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47053" w14:textId="77777777" w:rsidR="008E275C" w:rsidRDefault="008E275C" w:rsidP="008E275C">
      <w:pPr>
        <w:spacing w:line="460" w:lineRule="exact"/>
        <w:ind w:left="2730" w:right="2952"/>
        <w:jc w:val="center"/>
        <w:rPr>
          <w:rFonts w:eastAsia="Verdana" w:cs="Verdana"/>
          <w:b/>
          <w:position w:val="-1"/>
          <w:sz w:val="40"/>
          <w:szCs w:val="40"/>
        </w:rPr>
      </w:pPr>
    </w:p>
    <w:p w14:paraId="1AB5EE4E" w14:textId="77777777" w:rsidR="008E275C" w:rsidRDefault="008E275C" w:rsidP="008E275C">
      <w:pPr>
        <w:spacing w:line="460" w:lineRule="exact"/>
        <w:ind w:left="2730" w:right="2952"/>
        <w:jc w:val="center"/>
        <w:rPr>
          <w:rFonts w:eastAsia="Verdana" w:cs="Verdana"/>
          <w:b/>
          <w:position w:val="-1"/>
          <w:sz w:val="40"/>
          <w:szCs w:val="40"/>
        </w:rPr>
      </w:pPr>
    </w:p>
    <w:p w14:paraId="5083EB1F" w14:textId="77777777" w:rsidR="008E275C" w:rsidRDefault="008E275C" w:rsidP="008E275C">
      <w:pPr>
        <w:spacing w:line="460" w:lineRule="exact"/>
        <w:ind w:left="2730" w:right="2952"/>
        <w:jc w:val="center"/>
        <w:rPr>
          <w:rFonts w:eastAsia="Verdana" w:cs="Verdana"/>
          <w:b/>
          <w:position w:val="-1"/>
          <w:sz w:val="40"/>
          <w:szCs w:val="40"/>
        </w:rPr>
      </w:pPr>
    </w:p>
    <w:p w14:paraId="1F3265E9" w14:textId="77777777" w:rsidR="00AD3DF1" w:rsidRDefault="00AD3DF1" w:rsidP="008E275C">
      <w:pPr>
        <w:spacing w:line="460" w:lineRule="exact"/>
        <w:ind w:left="2730" w:right="2952"/>
        <w:jc w:val="center"/>
        <w:rPr>
          <w:rFonts w:eastAsia="Verdana" w:cs="Verdana"/>
          <w:b/>
          <w:position w:val="-1"/>
          <w:sz w:val="40"/>
          <w:szCs w:val="40"/>
        </w:rPr>
      </w:pPr>
    </w:p>
    <w:p w14:paraId="162EB6D9" w14:textId="77777777" w:rsidR="008E275C" w:rsidRPr="005D732B" w:rsidRDefault="008E275C" w:rsidP="008E275C">
      <w:pPr>
        <w:spacing w:line="460" w:lineRule="exact"/>
        <w:ind w:left="2730" w:right="2952"/>
        <w:jc w:val="center"/>
      </w:pPr>
      <w:r w:rsidRPr="005D732B">
        <w:rPr>
          <w:rFonts w:eastAsia="Verdana" w:cs="Verdana"/>
          <w:b/>
          <w:position w:val="-1"/>
          <w:sz w:val="40"/>
          <w:szCs w:val="40"/>
        </w:rPr>
        <w:t>H</w:t>
      </w:r>
      <w:r w:rsidRPr="005D732B">
        <w:rPr>
          <w:rFonts w:eastAsia="Verdana" w:cs="Verdana"/>
          <w:b/>
          <w:spacing w:val="-1"/>
          <w:position w:val="-1"/>
          <w:sz w:val="40"/>
          <w:szCs w:val="40"/>
        </w:rPr>
        <w:t>o</w:t>
      </w:r>
      <w:r w:rsidRPr="005D732B">
        <w:rPr>
          <w:rFonts w:eastAsia="Verdana" w:cs="Verdana"/>
          <w:b/>
          <w:position w:val="-1"/>
          <w:sz w:val="40"/>
          <w:szCs w:val="40"/>
        </w:rPr>
        <w:t>zzá</w:t>
      </w:r>
      <w:r w:rsidRPr="005D732B">
        <w:rPr>
          <w:rFonts w:eastAsia="Verdana" w:cs="Verdana"/>
          <w:b/>
          <w:spacing w:val="-1"/>
          <w:position w:val="-1"/>
          <w:sz w:val="40"/>
          <w:szCs w:val="40"/>
        </w:rPr>
        <w:t>a</w:t>
      </w:r>
      <w:r w:rsidRPr="005D732B">
        <w:rPr>
          <w:rFonts w:eastAsia="Verdana" w:cs="Verdana"/>
          <w:b/>
          <w:position w:val="-1"/>
          <w:sz w:val="40"/>
          <w:szCs w:val="40"/>
        </w:rPr>
        <w:t>do</w:t>
      </w:r>
      <w:r w:rsidRPr="005D732B">
        <w:rPr>
          <w:rFonts w:eastAsia="Verdana" w:cs="Verdana"/>
          <w:b/>
          <w:spacing w:val="-4"/>
          <w:position w:val="-1"/>
          <w:sz w:val="40"/>
          <w:szCs w:val="40"/>
        </w:rPr>
        <w:t>t</w:t>
      </w:r>
      <w:r w:rsidRPr="005D732B">
        <w:rPr>
          <w:rFonts w:eastAsia="Verdana" w:cs="Verdana"/>
          <w:b/>
          <w:position w:val="-1"/>
          <w:sz w:val="40"/>
          <w:szCs w:val="40"/>
        </w:rPr>
        <w:t>t Helyi</w:t>
      </w:r>
      <w:r w:rsidRPr="005D732B">
        <w:rPr>
          <w:rFonts w:eastAsia="Verdana" w:cs="Verdana"/>
          <w:b/>
          <w:spacing w:val="-2"/>
          <w:position w:val="-1"/>
          <w:sz w:val="40"/>
          <w:szCs w:val="40"/>
        </w:rPr>
        <w:t xml:space="preserve"> </w:t>
      </w:r>
      <w:r w:rsidRPr="005D732B">
        <w:rPr>
          <w:rFonts w:eastAsia="Verdana" w:cs="Verdana"/>
          <w:b/>
          <w:position w:val="-1"/>
          <w:sz w:val="40"/>
          <w:szCs w:val="40"/>
        </w:rPr>
        <w:t>Ér</w:t>
      </w:r>
      <w:r w:rsidRPr="005D732B">
        <w:rPr>
          <w:rFonts w:eastAsia="Verdana" w:cs="Verdana"/>
          <w:b/>
          <w:spacing w:val="-3"/>
          <w:position w:val="-1"/>
          <w:sz w:val="40"/>
          <w:szCs w:val="40"/>
        </w:rPr>
        <w:t>t</w:t>
      </w:r>
      <w:r w:rsidRPr="005D732B">
        <w:rPr>
          <w:rFonts w:eastAsia="Verdana" w:cs="Verdana"/>
          <w:b/>
          <w:position w:val="-1"/>
          <w:sz w:val="40"/>
          <w:szCs w:val="40"/>
        </w:rPr>
        <w:t>ék Díj</w:t>
      </w:r>
    </w:p>
    <w:p w14:paraId="19295423" w14:textId="77777777" w:rsidR="008E275C" w:rsidRPr="005D732B" w:rsidRDefault="008E275C" w:rsidP="008E275C">
      <w:pPr>
        <w:spacing w:line="200" w:lineRule="exact"/>
      </w:pPr>
    </w:p>
    <w:p w14:paraId="618D8A1F" w14:textId="77777777" w:rsidR="008E275C" w:rsidRPr="005D732B" w:rsidRDefault="008E275C" w:rsidP="008E275C">
      <w:pPr>
        <w:spacing w:line="200" w:lineRule="exact"/>
      </w:pPr>
    </w:p>
    <w:p w14:paraId="0DF8A513" w14:textId="77777777" w:rsidR="008E275C" w:rsidRPr="005D732B" w:rsidRDefault="008E275C" w:rsidP="008E275C">
      <w:pPr>
        <w:spacing w:line="200" w:lineRule="exact"/>
      </w:pPr>
    </w:p>
    <w:p w14:paraId="6B7C5304" w14:textId="77777777" w:rsidR="00AD3DF1" w:rsidRDefault="00AD3DF1" w:rsidP="008E275C">
      <w:pPr>
        <w:ind w:left="3259" w:right="4185" w:firstLine="281"/>
        <w:jc w:val="center"/>
        <w:rPr>
          <w:rFonts w:eastAsia="Verdana" w:cs="Verdana"/>
          <w:b/>
          <w:sz w:val="40"/>
          <w:szCs w:val="40"/>
        </w:rPr>
      </w:pPr>
    </w:p>
    <w:p w14:paraId="0AFC303F" w14:textId="77777777" w:rsidR="00AD3DF1" w:rsidRDefault="00AD3DF1" w:rsidP="00AD3DF1">
      <w:pPr>
        <w:spacing w:line="460" w:lineRule="exact"/>
        <w:ind w:left="2730" w:right="2952"/>
        <w:jc w:val="center"/>
        <w:rPr>
          <w:rFonts w:eastAsia="Verdana" w:cs="Verdana"/>
          <w:b/>
          <w:position w:val="-1"/>
          <w:sz w:val="40"/>
          <w:szCs w:val="40"/>
        </w:rPr>
      </w:pPr>
    </w:p>
    <w:p w14:paraId="16E18D44" w14:textId="77777777" w:rsidR="008E275C" w:rsidRPr="00AD3DF1" w:rsidRDefault="008E275C" w:rsidP="00AD3DF1">
      <w:pPr>
        <w:spacing w:line="460" w:lineRule="exact"/>
        <w:ind w:left="2730" w:right="2952"/>
        <w:jc w:val="center"/>
        <w:rPr>
          <w:rFonts w:eastAsia="Verdana" w:cs="Verdana"/>
          <w:b/>
          <w:position w:val="-1"/>
          <w:sz w:val="40"/>
          <w:szCs w:val="40"/>
        </w:rPr>
      </w:pPr>
      <w:r w:rsidRPr="00AD3DF1">
        <w:rPr>
          <w:rFonts w:eastAsia="Verdana" w:cs="Verdana"/>
          <w:b/>
          <w:position w:val="-1"/>
          <w:sz w:val="40"/>
          <w:szCs w:val="40"/>
        </w:rPr>
        <w:t>Pályázati kiírás</w:t>
      </w:r>
    </w:p>
    <w:p w14:paraId="65F5287E" w14:textId="77777777" w:rsidR="008E275C" w:rsidRDefault="008E275C" w:rsidP="008E275C">
      <w:pPr>
        <w:ind w:left="3967" w:right="4185"/>
        <w:jc w:val="center"/>
        <w:rPr>
          <w:rFonts w:eastAsia="Verdana" w:cs="Verdana"/>
          <w:b/>
          <w:sz w:val="40"/>
          <w:szCs w:val="40"/>
        </w:rPr>
      </w:pPr>
    </w:p>
    <w:p w14:paraId="091F4BDC" w14:textId="77777777" w:rsidR="008E275C" w:rsidRDefault="008E275C" w:rsidP="008E275C">
      <w:pPr>
        <w:ind w:left="3967" w:right="4185"/>
        <w:jc w:val="center"/>
        <w:rPr>
          <w:rFonts w:eastAsia="Verdana" w:cs="Verdana"/>
          <w:b/>
          <w:sz w:val="40"/>
          <w:szCs w:val="40"/>
        </w:rPr>
      </w:pPr>
    </w:p>
    <w:p w14:paraId="07D3A90C" w14:textId="77777777" w:rsidR="00AD3DF1" w:rsidRDefault="00AD3DF1" w:rsidP="00AD3DF1">
      <w:pPr>
        <w:spacing w:line="460" w:lineRule="exact"/>
        <w:ind w:left="2730" w:right="2952"/>
        <w:jc w:val="center"/>
        <w:rPr>
          <w:rFonts w:eastAsia="Verdana" w:cs="Verdana"/>
          <w:b/>
          <w:position w:val="-1"/>
          <w:sz w:val="40"/>
          <w:szCs w:val="40"/>
        </w:rPr>
      </w:pPr>
    </w:p>
    <w:p w14:paraId="10ADE17C" w14:textId="77777777" w:rsidR="008E275C" w:rsidRPr="00AD3DF1" w:rsidRDefault="008E275C" w:rsidP="00AD3DF1">
      <w:pPr>
        <w:spacing w:line="460" w:lineRule="exact"/>
        <w:ind w:left="2730" w:right="2952"/>
        <w:jc w:val="center"/>
        <w:rPr>
          <w:rFonts w:eastAsia="Verdana" w:cs="Verdana"/>
          <w:b/>
          <w:position w:val="-1"/>
          <w:sz w:val="40"/>
          <w:szCs w:val="40"/>
        </w:rPr>
      </w:pPr>
      <w:r w:rsidRPr="00AD3DF1">
        <w:rPr>
          <w:rFonts w:eastAsia="Verdana" w:cs="Verdana"/>
          <w:b/>
          <w:position w:val="-1"/>
          <w:sz w:val="40"/>
          <w:szCs w:val="40"/>
        </w:rPr>
        <w:t>2018.</w:t>
      </w:r>
    </w:p>
    <w:p w14:paraId="79B00C1D" w14:textId="77777777" w:rsidR="008E275C" w:rsidRDefault="008E275C" w:rsidP="00214D72">
      <w:pPr>
        <w:ind w:left="567" w:right="489"/>
        <w:rPr>
          <w:b/>
          <w:szCs w:val="20"/>
        </w:rPr>
      </w:pPr>
      <w:r>
        <w:br w:type="page"/>
      </w:r>
      <w:r w:rsidRPr="00214D72">
        <w:rPr>
          <w:b/>
          <w:szCs w:val="20"/>
        </w:rPr>
        <w:lastRenderedPageBreak/>
        <w:t>I. A Hozzáadott Helyi Érték Díj koncepciója</w:t>
      </w:r>
    </w:p>
    <w:p w14:paraId="188FDA13" w14:textId="77777777" w:rsidR="00214D72" w:rsidRPr="00214D72" w:rsidRDefault="00214D72" w:rsidP="00214D72">
      <w:pPr>
        <w:ind w:left="567" w:right="489"/>
        <w:rPr>
          <w:rFonts w:cs="Arial"/>
          <w:szCs w:val="20"/>
        </w:rPr>
      </w:pPr>
    </w:p>
    <w:p w14:paraId="71CDABF8" w14:textId="77777777" w:rsidR="008E275C" w:rsidRPr="00214D72" w:rsidRDefault="008E275C" w:rsidP="00214D72">
      <w:pPr>
        <w:ind w:left="567" w:right="489"/>
        <w:rPr>
          <w:rFonts w:cs="Arial"/>
          <w:szCs w:val="20"/>
        </w:rPr>
      </w:pPr>
      <w:r w:rsidRPr="00214D72">
        <w:rPr>
          <w:rFonts w:cs="Arial"/>
          <w:szCs w:val="20"/>
        </w:rPr>
        <w:t xml:space="preserve">A </w:t>
      </w:r>
      <w:r w:rsidRPr="008B1E46">
        <w:rPr>
          <w:rFonts w:cs="Arial"/>
          <w:b/>
          <w:szCs w:val="20"/>
        </w:rPr>
        <w:t>Hozzáadott Helyi Érték Díj</w:t>
      </w:r>
      <w:r w:rsidRPr="00214D72">
        <w:rPr>
          <w:rFonts w:cs="Arial"/>
          <w:szCs w:val="20"/>
        </w:rPr>
        <w:t xml:space="preserve"> (a továbbiakban: HHÉD) </w:t>
      </w:r>
      <w:r w:rsidRPr="00214D72">
        <w:rPr>
          <w:rFonts w:cs="Arial"/>
          <w:b/>
          <w:szCs w:val="20"/>
        </w:rPr>
        <w:t>küldetése</w:t>
      </w:r>
      <w:r w:rsidRPr="00214D72">
        <w:rPr>
          <w:rFonts w:cs="Arial"/>
          <w:szCs w:val="20"/>
        </w:rPr>
        <w:t xml:space="preserve">, hogy jogi formától függetlenül, </w:t>
      </w:r>
      <w:r w:rsidRPr="00214D72">
        <w:rPr>
          <w:rFonts w:cs="Arial"/>
          <w:color w:val="000000"/>
          <w:szCs w:val="20"/>
        </w:rPr>
        <w:t xml:space="preserve">elismerje azokat a társadalmi vállalkozásokat, amelyek termékeikkel, </w:t>
      </w:r>
      <w:proofErr w:type="gramStart"/>
      <w:r w:rsidRPr="00214D72">
        <w:rPr>
          <w:rFonts w:cs="Arial"/>
          <w:color w:val="000000"/>
          <w:szCs w:val="20"/>
        </w:rPr>
        <w:t>szolgáltatásaikkal</w:t>
      </w:r>
      <w:proofErr w:type="gramEnd"/>
      <w:r w:rsidRPr="00214D72">
        <w:rPr>
          <w:rFonts w:cs="Arial"/>
          <w:color w:val="000000"/>
          <w:szCs w:val="20"/>
        </w:rPr>
        <w:t xml:space="preserve"> sikerrel vesznek részt a helyi közösség szükségleteinek kielégítésében, a munkanélküliség felszámolásában; továbbá a vállalkozói és a szociális értékek innovatív alkalmazásával segítik a közösség fejlesztését. A díj értékeli és erősíti a fenntartható társadalmi vállalkozások piaci jelenlétét és szerepét, hogy azok mielőbb a </w:t>
      </w:r>
      <w:proofErr w:type="spellStart"/>
      <w:r w:rsidRPr="00214D72">
        <w:rPr>
          <w:rFonts w:cs="Arial"/>
          <w:color w:val="000000"/>
          <w:szCs w:val="20"/>
        </w:rPr>
        <w:t>for-profit</w:t>
      </w:r>
      <w:proofErr w:type="spellEnd"/>
      <w:r w:rsidRPr="00214D72">
        <w:rPr>
          <w:rFonts w:cs="Arial"/>
          <w:color w:val="000000"/>
          <w:szCs w:val="20"/>
        </w:rPr>
        <w:t xml:space="preserve"> szféra megbízható partnereivé váljanak. </w:t>
      </w:r>
      <w:r w:rsidRPr="00214D72">
        <w:rPr>
          <w:rFonts w:cs="Arial"/>
          <w:szCs w:val="20"/>
        </w:rPr>
        <w:t xml:space="preserve">Az elmúlt évek legjobb társadalmi vállalkozásai közül már </w:t>
      </w:r>
      <w:proofErr w:type="spellStart"/>
      <w:r w:rsidRPr="00214D72">
        <w:rPr>
          <w:rFonts w:cs="Arial"/>
          <w:szCs w:val="20"/>
        </w:rPr>
        <w:t>jónéhányan</w:t>
      </w:r>
      <w:proofErr w:type="spellEnd"/>
      <w:r w:rsidRPr="00214D72">
        <w:rPr>
          <w:rFonts w:cs="Arial"/>
          <w:szCs w:val="20"/>
        </w:rPr>
        <w:t xml:space="preserve"> részesei lehettek ennek az elismerésnek. </w:t>
      </w:r>
    </w:p>
    <w:p w14:paraId="609E6A38" w14:textId="77777777" w:rsidR="00214D72" w:rsidRDefault="00214D72" w:rsidP="00214D72">
      <w:pPr>
        <w:ind w:left="567" w:right="489"/>
        <w:rPr>
          <w:rFonts w:cs="Arial"/>
          <w:szCs w:val="20"/>
        </w:rPr>
      </w:pPr>
    </w:p>
    <w:p w14:paraId="7A4B379C" w14:textId="77777777" w:rsidR="008E275C" w:rsidRPr="00214D72" w:rsidRDefault="008E275C" w:rsidP="00214D72">
      <w:pPr>
        <w:ind w:left="567" w:right="489"/>
        <w:rPr>
          <w:rFonts w:cs="Arial"/>
          <w:szCs w:val="20"/>
        </w:rPr>
      </w:pPr>
      <w:r w:rsidRPr="00214D72">
        <w:rPr>
          <w:rFonts w:cs="Arial"/>
          <w:szCs w:val="20"/>
        </w:rPr>
        <w:t xml:space="preserve">A versenyképes és fenntartható szociális gazdaság megteremtése szempontjából elengedhetetlen, hogy a társadalmi vállalkozások a gazdaság integrált szereplőivé váljanak. Az ehhez szükséges feltételek megteremtésében a </w:t>
      </w:r>
      <w:proofErr w:type="spellStart"/>
      <w:r w:rsidRPr="00214D72">
        <w:rPr>
          <w:rFonts w:cs="Arial"/>
          <w:szCs w:val="20"/>
        </w:rPr>
        <w:t>for-profit</w:t>
      </w:r>
      <w:proofErr w:type="spellEnd"/>
      <w:r w:rsidRPr="00214D72">
        <w:rPr>
          <w:rFonts w:cs="Arial"/>
          <w:szCs w:val="20"/>
        </w:rPr>
        <w:t xml:space="preserve"> szféra szereplőinek is jelentős szerepe és felelőssége van. Ezért a Hozzáadott Helyi Érték Díj 2017-től azokat a társadalmilag felelős KKV-kat, hazai és multinacionális nagyvállalatokat is elismeri, amelyek termékek és szolgáltatások vásárlásával, befektetőként (pénzügyi vagy egyéb forrással) segítették a társadalmi vállalkozások stabilitását, növekedési pályára lépését, a foglalkoztatási gondok fenntartható megoldását.  Az OFA Nonprofit Kft. 2017-ben megalapította a</w:t>
      </w:r>
      <w:r w:rsidRPr="00214D72">
        <w:rPr>
          <w:rFonts w:cs="Arial"/>
          <w:i/>
          <w:szCs w:val="20"/>
        </w:rPr>
        <w:t xml:space="preserve"> társadalmi vállalkozások felelős támogatója - </w:t>
      </w:r>
      <w:r w:rsidRPr="00214D72">
        <w:rPr>
          <w:rFonts w:cs="Arial"/>
          <w:szCs w:val="20"/>
        </w:rPr>
        <w:t xml:space="preserve">CSR díjat és várja a támogatók jelentkezését vagy az érintett támogatottak javaslatait.  </w:t>
      </w:r>
    </w:p>
    <w:p w14:paraId="385DDBE8" w14:textId="77777777" w:rsidR="00214D72" w:rsidRDefault="00214D72" w:rsidP="00214D72">
      <w:pPr>
        <w:ind w:left="567" w:right="489"/>
        <w:rPr>
          <w:rFonts w:cs="Arial"/>
          <w:color w:val="000000"/>
          <w:szCs w:val="20"/>
        </w:rPr>
      </w:pPr>
    </w:p>
    <w:p w14:paraId="32A158E1" w14:textId="77777777" w:rsidR="008E275C" w:rsidRDefault="008E275C" w:rsidP="00214D72">
      <w:pPr>
        <w:ind w:left="567" w:right="489"/>
        <w:rPr>
          <w:rFonts w:cs="Arial"/>
          <w:b/>
          <w:szCs w:val="20"/>
        </w:rPr>
      </w:pPr>
      <w:r w:rsidRPr="00214D72">
        <w:rPr>
          <w:rFonts w:cs="Arial"/>
          <w:color w:val="000000"/>
          <w:szCs w:val="20"/>
        </w:rPr>
        <w:t xml:space="preserve">A bemutatott indokok alapján, továbbá a hazai és külföldi példákat átgondolva jelen HHÉD pályázat </w:t>
      </w:r>
      <w:r w:rsidRPr="00214D72">
        <w:rPr>
          <w:rFonts w:cs="Arial"/>
          <w:b/>
          <w:color w:val="000000"/>
          <w:szCs w:val="20"/>
        </w:rPr>
        <w:t>c</w:t>
      </w:r>
      <w:r w:rsidRPr="00214D72">
        <w:rPr>
          <w:rFonts w:cs="Arial"/>
          <w:b/>
          <w:szCs w:val="20"/>
        </w:rPr>
        <w:t>élja:</w:t>
      </w:r>
    </w:p>
    <w:p w14:paraId="61ADB8FB" w14:textId="77777777" w:rsidR="00214D72" w:rsidRPr="00214D72" w:rsidRDefault="00214D72" w:rsidP="00214D72">
      <w:pPr>
        <w:ind w:left="567" w:right="489"/>
        <w:rPr>
          <w:rFonts w:cs="Arial"/>
          <w:b/>
          <w:szCs w:val="20"/>
        </w:rPr>
      </w:pPr>
    </w:p>
    <w:p w14:paraId="72DB774B" w14:textId="77777777" w:rsidR="008E275C" w:rsidRPr="00214D72" w:rsidRDefault="008E275C" w:rsidP="005A17D8">
      <w:pPr>
        <w:widowControl w:val="0"/>
        <w:numPr>
          <w:ilvl w:val="0"/>
          <w:numId w:val="1"/>
        </w:numPr>
        <w:overflowPunct w:val="0"/>
        <w:adjustRightInd w:val="0"/>
        <w:spacing w:line="276" w:lineRule="auto"/>
        <w:ind w:left="1418" w:right="489" w:hanging="284"/>
        <w:rPr>
          <w:rFonts w:cs="Arial"/>
          <w:szCs w:val="20"/>
        </w:rPr>
      </w:pPr>
      <w:r w:rsidRPr="00214D72">
        <w:rPr>
          <w:rFonts w:cs="Arial"/>
          <w:szCs w:val="20"/>
        </w:rPr>
        <w:t xml:space="preserve">hogy </w:t>
      </w:r>
      <w:r w:rsidRPr="00214D72">
        <w:rPr>
          <w:rFonts w:cs="Arial"/>
          <w:b/>
          <w:szCs w:val="20"/>
        </w:rPr>
        <w:t>bemutassa</w:t>
      </w:r>
      <w:r w:rsidRPr="00214D72">
        <w:rPr>
          <w:rFonts w:cs="Arial"/>
          <w:szCs w:val="20"/>
        </w:rPr>
        <w:t xml:space="preserve"> a sikeresen működő társadalmi vállalkozásokat</w:t>
      </w:r>
    </w:p>
    <w:p w14:paraId="687C63FE" w14:textId="77777777" w:rsidR="008E275C" w:rsidRPr="00214D72" w:rsidRDefault="008E275C" w:rsidP="005A17D8">
      <w:pPr>
        <w:widowControl w:val="0"/>
        <w:numPr>
          <w:ilvl w:val="0"/>
          <w:numId w:val="1"/>
        </w:numPr>
        <w:overflowPunct w:val="0"/>
        <w:adjustRightInd w:val="0"/>
        <w:spacing w:line="276" w:lineRule="auto"/>
        <w:ind w:left="1418" w:right="489" w:hanging="284"/>
        <w:rPr>
          <w:rFonts w:cs="Arial"/>
          <w:szCs w:val="20"/>
        </w:rPr>
      </w:pPr>
      <w:r w:rsidRPr="00214D72">
        <w:rPr>
          <w:rFonts w:cs="Arial"/>
          <w:szCs w:val="20"/>
        </w:rPr>
        <w:t xml:space="preserve">azokat </w:t>
      </w:r>
      <w:r w:rsidRPr="00214D72">
        <w:rPr>
          <w:rFonts w:cs="Arial"/>
          <w:b/>
          <w:szCs w:val="20"/>
        </w:rPr>
        <w:t>a feltételeket</w:t>
      </w:r>
      <w:r w:rsidRPr="00214D72">
        <w:rPr>
          <w:rFonts w:cs="Arial"/>
          <w:szCs w:val="20"/>
        </w:rPr>
        <w:t xml:space="preserve">, </w:t>
      </w:r>
      <w:r w:rsidRPr="00214D72">
        <w:rPr>
          <w:rFonts w:cs="Arial"/>
          <w:b/>
          <w:szCs w:val="20"/>
        </w:rPr>
        <w:t>amelyek</w:t>
      </w:r>
      <w:r w:rsidRPr="00214D72">
        <w:rPr>
          <w:rFonts w:cs="Arial"/>
          <w:szCs w:val="20"/>
        </w:rPr>
        <w:t xml:space="preserve"> a társadalmi vállalkozások növekedéséhez, </w:t>
      </w:r>
      <w:r w:rsidRPr="00214D72">
        <w:rPr>
          <w:rFonts w:cs="Arial"/>
          <w:b/>
          <w:szCs w:val="20"/>
        </w:rPr>
        <w:t>fenntartható működéséhez szükségesek</w:t>
      </w:r>
    </w:p>
    <w:p w14:paraId="0714E8E9" w14:textId="77777777" w:rsidR="008E275C" w:rsidRPr="00214D72" w:rsidRDefault="008E275C" w:rsidP="005A17D8">
      <w:pPr>
        <w:widowControl w:val="0"/>
        <w:numPr>
          <w:ilvl w:val="0"/>
          <w:numId w:val="1"/>
        </w:numPr>
        <w:overflowPunct w:val="0"/>
        <w:adjustRightInd w:val="0"/>
        <w:spacing w:line="276" w:lineRule="auto"/>
        <w:ind w:left="1418" w:right="489" w:hanging="284"/>
        <w:rPr>
          <w:rFonts w:cs="Arial"/>
          <w:szCs w:val="20"/>
        </w:rPr>
      </w:pPr>
      <w:r w:rsidRPr="00214D72">
        <w:rPr>
          <w:rFonts w:cs="Arial"/>
          <w:szCs w:val="20"/>
        </w:rPr>
        <w:t xml:space="preserve">hogy </w:t>
      </w:r>
      <w:r w:rsidRPr="00214D72">
        <w:rPr>
          <w:rFonts w:cs="Arial"/>
          <w:b/>
          <w:szCs w:val="20"/>
        </w:rPr>
        <w:t>a jó gyakorlatokkal ösztönözze</w:t>
      </w:r>
      <w:r w:rsidRPr="00214D72">
        <w:rPr>
          <w:rFonts w:cs="Arial"/>
          <w:szCs w:val="20"/>
        </w:rPr>
        <w:t xml:space="preserve"> azok</w:t>
      </w:r>
      <w:r w:rsidRPr="00214D72">
        <w:rPr>
          <w:rFonts w:cs="Arial"/>
          <w:b/>
          <w:szCs w:val="20"/>
        </w:rPr>
        <w:t xml:space="preserve"> fejlődését,</w:t>
      </w:r>
    </w:p>
    <w:p w14:paraId="4837D9C2" w14:textId="77777777" w:rsidR="008E275C" w:rsidRPr="00214D72" w:rsidRDefault="008E275C" w:rsidP="005A17D8">
      <w:pPr>
        <w:widowControl w:val="0"/>
        <w:numPr>
          <w:ilvl w:val="0"/>
          <w:numId w:val="1"/>
        </w:numPr>
        <w:overflowPunct w:val="0"/>
        <w:adjustRightInd w:val="0"/>
        <w:spacing w:line="276" w:lineRule="auto"/>
        <w:ind w:left="1418" w:right="489" w:hanging="284"/>
        <w:rPr>
          <w:rFonts w:cs="Arial"/>
          <w:b/>
          <w:szCs w:val="20"/>
        </w:rPr>
      </w:pPr>
      <w:r w:rsidRPr="00214D72">
        <w:rPr>
          <w:rFonts w:cs="Arial"/>
          <w:szCs w:val="20"/>
        </w:rPr>
        <w:t xml:space="preserve">a társadalmi vállalkozások közösségfejlesztő szerepének díjazásával </w:t>
      </w:r>
      <w:r w:rsidRPr="00214D72">
        <w:rPr>
          <w:rFonts w:cs="Arial"/>
          <w:b/>
          <w:szCs w:val="20"/>
        </w:rPr>
        <w:t>kifejezze a társadalom elismerését</w:t>
      </w:r>
      <w:r w:rsidRPr="00214D72">
        <w:rPr>
          <w:rFonts w:cs="Arial"/>
          <w:szCs w:val="20"/>
        </w:rPr>
        <w:t xml:space="preserve"> mindazoknak, </w:t>
      </w:r>
      <w:r w:rsidRPr="00214D72">
        <w:rPr>
          <w:rFonts w:cs="Arial"/>
          <w:b/>
          <w:szCs w:val="20"/>
        </w:rPr>
        <w:t>akik a munka és a jövedelem mellé a sorsformálás élményét is biztosítják tagjaiknak, dolgozóiknak és környezetüknek,</w:t>
      </w:r>
    </w:p>
    <w:p w14:paraId="21A9BA46" w14:textId="77777777" w:rsidR="008E275C" w:rsidRPr="00214D72" w:rsidRDefault="008E275C" w:rsidP="005A17D8">
      <w:pPr>
        <w:widowControl w:val="0"/>
        <w:numPr>
          <w:ilvl w:val="0"/>
          <w:numId w:val="1"/>
        </w:numPr>
        <w:overflowPunct w:val="0"/>
        <w:adjustRightInd w:val="0"/>
        <w:spacing w:line="276" w:lineRule="auto"/>
        <w:ind w:left="1418" w:right="489" w:hanging="284"/>
        <w:rPr>
          <w:rFonts w:cs="Arial"/>
          <w:szCs w:val="20"/>
        </w:rPr>
      </w:pPr>
      <w:r w:rsidRPr="00214D72">
        <w:rPr>
          <w:rFonts w:cs="Arial"/>
          <w:szCs w:val="20"/>
        </w:rPr>
        <w:t xml:space="preserve">hogy a média nyilvánosság biztosításával </w:t>
      </w:r>
      <w:r w:rsidRPr="00214D72">
        <w:rPr>
          <w:rFonts w:cs="Arial"/>
          <w:b/>
          <w:szCs w:val="20"/>
        </w:rPr>
        <w:t>hozzájáruljon</w:t>
      </w:r>
      <w:r w:rsidRPr="00214D72">
        <w:rPr>
          <w:rFonts w:cs="Arial"/>
          <w:szCs w:val="20"/>
        </w:rPr>
        <w:t xml:space="preserve"> </w:t>
      </w:r>
      <w:r w:rsidRPr="00214D72">
        <w:rPr>
          <w:rFonts w:cs="Arial"/>
          <w:b/>
          <w:szCs w:val="20"/>
        </w:rPr>
        <w:t>a sikeresen működő társadalmi vállalkozások széleskörű megismertetéséhez,</w:t>
      </w:r>
      <w:r w:rsidRPr="00214D72">
        <w:rPr>
          <w:rFonts w:cs="Arial"/>
          <w:szCs w:val="20"/>
        </w:rPr>
        <w:t xml:space="preserve"> elismeréséhez, bátorítsa a hasonló vállalkozások létrejöttét </w:t>
      </w:r>
    </w:p>
    <w:p w14:paraId="075BDE42" w14:textId="77777777" w:rsidR="008E275C" w:rsidRPr="00214D72" w:rsidRDefault="008E275C" w:rsidP="005A17D8">
      <w:pPr>
        <w:widowControl w:val="0"/>
        <w:numPr>
          <w:ilvl w:val="0"/>
          <w:numId w:val="1"/>
        </w:numPr>
        <w:overflowPunct w:val="0"/>
        <w:adjustRightInd w:val="0"/>
        <w:spacing w:line="276" w:lineRule="auto"/>
        <w:ind w:left="1418" w:right="489" w:hanging="284"/>
        <w:rPr>
          <w:rFonts w:cs="Arial"/>
          <w:szCs w:val="20"/>
        </w:rPr>
      </w:pPr>
      <w:r w:rsidRPr="00214D72">
        <w:rPr>
          <w:rFonts w:cs="Arial"/>
          <w:szCs w:val="20"/>
        </w:rPr>
        <w:t xml:space="preserve">elismerje a </w:t>
      </w:r>
      <w:proofErr w:type="spellStart"/>
      <w:r w:rsidRPr="00214D72">
        <w:rPr>
          <w:rFonts w:cs="Arial"/>
          <w:szCs w:val="20"/>
        </w:rPr>
        <w:t>for-profit</w:t>
      </w:r>
      <w:proofErr w:type="spellEnd"/>
      <w:r w:rsidRPr="00214D72">
        <w:rPr>
          <w:rFonts w:cs="Arial"/>
          <w:szCs w:val="20"/>
        </w:rPr>
        <w:t xml:space="preserve"> vállalkozások felelős, partneri tevékenységét (CSR díj).</w:t>
      </w:r>
    </w:p>
    <w:p w14:paraId="6A6A40BF" w14:textId="77777777" w:rsidR="008E275C" w:rsidRPr="00214D72" w:rsidRDefault="008E275C" w:rsidP="00214D72">
      <w:pPr>
        <w:widowControl w:val="0"/>
        <w:overflowPunct w:val="0"/>
        <w:adjustRightInd w:val="0"/>
        <w:ind w:left="567" w:right="489"/>
        <w:rPr>
          <w:rFonts w:cs="Arial"/>
          <w:b/>
          <w:szCs w:val="20"/>
        </w:rPr>
      </w:pPr>
    </w:p>
    <w:p w14:paraId="0942D720" w14:textId="77777777" w:rsidR="008E275C" w:rsidRPr="00214D72" w:rsidRDefault="008E275C" w:rsidP="00214D72">
      <w:pPr>
        <w:widowControl w:val="0"/>
        <w:overflowPunct w:val="0"/>
        <w:adjustRightInd w:val="0"/>
        <w:ind w:left="567" w:right="489"/>
        <w:rPr>
          <w:rFonts w:cs="Arial"/>
          <w:b/>
          <w:szCs w:val="20"/>
        </w:rPr>
      </w:pPr>
      <w:r w:rsidRPr="00214D72">
        <w:rPr>
          <w:rFonts w:cs="Arial"/>
          <w:b/>
          <w:szCs w:val="20"/>
        </w:rPr>
        <w:t>A Hozzáadott Helyi Érték Díj</w:t>
      </w:r>
      <w:r w:rsidRPr="00214D72">
        <w:rPr>
          <w:rFonts w:cs="Arial"/>
          <w:szCs w:val="20"/>
        </w:rPr>
        <w:t xml:space="preserve"> által</w:t>
      </w:r>
      <w:r w:rsidRPr="00214D72">
        <w:rPr>
          <w:rFonts w:cs="Arial"/>
          <w:b/>
          <w:szCs w:val="20"/>
        </w:rPr>
        <w:t xml:space="preserve"> elismert tevékenységek:</w:t>
      </w:r>
    </w:p>
    <w:p w14:paraId="6443A424" w14:textId="77777777" w:rsidR="008E275C" w:rsidRPr="00214D72" w:rsidRDefault="008E275C" w:rsidP="00214D72">
      <w:pPr>
        <w:widowControl w:val="0"/>
        <w:overflowPunct w:val="0"/>
        <w:adjustRightInd w:val="0"/>
        <w:ind w:left="567" w:right="489"/>
        <w:rPr>
          <w:rFonts w:cs="Arial"/>
          <w:b/>
          <w:szCs w:val="20"/>
        </w:rPr>
      </w:pPr>
    </w:p>
    <w:p w14:paraId="11FCD7CA" w14:textId="77777777" w:rsidR="008E275C" w:rsidRPr="00214D72" w:rsidRDefault="008E275C" w:rsidP="00214D72">
      <w:pPr>
        <w:widowControl w:val="0"/>
        <w:overflowPunct w:val="0"/>
        <w:adjustRightInd w:val="0"/>
        <w:ind w:left="567" w:right="489"/>
        <w:rPr>
          <w:rFonts w:cs="Arial"/>
          <w:szCs w:val="20"/>
        </w:rPr>
      </w:pPr>
      <w:r w:rsidRPr="00214D72">
        <w:rPr>
          <w:rFonts w:cs="Arial"/>
          <w:szCs w:val="20"/>
        </w:rPr>
        <w:t xml:space="preserve">A társadalmi vállalkozások sokféle tevékenységet végeznek, illetve számos szervezeti formában működhetnek. </w:t>
      </w:r>
    </w:p>
    <w:p w14:paraId="2BEF2AA3" w14:textId="77777777" w:rsidR="008E275C" w:rsidRPr="00214D72" w:rsidRDefault="008E275C" w:rsidP="00214D72">
      <w:pPr>
        <w:ind w:left="567" w:right="489"/>
        <w:rPr>
          <w:rFonts w:cs="Arial"/>
          <w:szCs w:val="20"/>
          <w:lang w:val="en-US" w:eastAsia="de-DE"/>
        </w:rPr>
      </w:pPr>
    </w:p>
    <w:p w14:paraId="03CA2CE6" w14:textId="77777777" w:rsidR="00214D72" w:rsidRDefault="008E275C" w:rsidP="00214D72">
      <w:pPr>
        <w:ind w:left="567" w:right="489"/>
        <w:rPr>
          <w:rFonts w:cs="Arial"/>
          <w:szCs w:val="20"/>
          <w:lang w:val="en-US" w:eastAsia="de-DE"/>
        </w:rPr>
      </w:pPr>
      <w:r w:rsidRPr="00214D72">
        <w:rPr>
          <w:rFonts w:cs="Arial"/>
          <w:szCs w:val="20"/>
          <w:lang w:val="en-US" w:eastAsia="de-DE"/>
        </w:rPr>
        <w:t xml:space="preserve">A </w:t>
      </w:r>
      <w:proofErr w:type="spellStart"/>
      <w:r w:rsidRPr="00214D72">
        <w:rPr>
          <w:rFonts w:cs="Arial"/>
          <w:szCs w:val="20"/>
          <w:lang w:val="en-US" w:eastAsia="de-DE"/>
        </w:rPr>
        <w:t>tevékenységek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és</w:t>
      </w:r>
      <w:proofErr w:type="spellEnd"/>
      <w:r w:rsidRPr="00214D72">
        <w:rPr>
          <w:rFonts w:cs="Arial"/>
          <w:szCs w:val="20"/>
          <w:lang w:val="en-US" w:eastAsia="de-DE"/>
        </w:rPr>
        <w:t xml:space="preserve"> a </w:t>
      </w:r>
      <w:proofErr w:type="spellStart"/>
      <w:r w:rsidRPr="00214D72">
        <w:rPr>
          <w:rFonts w:cs="Arial"/>
          <w:szCs w:val="20"/>
          <w:lang w:val="en-US" w:eastAsia="de-DE"/>
        </w:rPr>
        <w:t>vállalkozások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jogi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hátterének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sokfélesége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ellenére</w:t>
      </w:r>
      <w:proofErr w:type="spellEnd"/>
      <w:r w:rsidRPr="00214D72">
        <w:rPr>
          <w:rFonts w:cs="Arial"/>
          <w:szCs w:val="20"/>
          <w:lang w:val="en-US" w:eastAsia="de-DE"/>
        </w:rPr>
        <w:t xml:space="preserve"> is van </w:t>
      </w:r>
      <w:proofErr w:type="spellStart"/>
      <w:r w:rsidRPr="00214D72">
        <w:rPr>
          <w:rFonts w:cs="Arial"/>
          <w:szCs w:val="20"/>
          <w:lang w:val="en-US" w:eastAsia="de-DE"/>
        </w:rPr>
        <w:t>megoldás</w:t>
      </w:r>
      <w:proofErr w:type="spellEnd"/>
      <w:r w:rsidRPr="00214D72">
        <w:rPr>
          <w:rFonts w:cs="Arial"/>
          <w:szCs w:val="20"/>
          <w:lang w:val="en-US" w:eastAsia="de-DE"/>
        </w:rPr>
        <w:t xml:space="preserve"> a </w:t>
      </w:r>
      <w:proofErr w:type="spellStart"/>
      <w:r w:rsidRPr="00214D72">
        <w:rPr>
          <w:rFonts w:cs="Arial"/>
          <w:szCs w:val="20"/>
          <w:lang w:val="en-US" w:eastAsia="de-DE"/>
        </w:rPr>
        <w:t>díj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feltételrendszerének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normatív</w:t>
      </w:r>
      <w:proofErr w:type="spellEnd"/>
      <w:r w:rsidRPr="00214D72">
        <w:rPr>
          <w:rFonts w:cs="Arial"/>
          <w:szCs w:val="20"/>
          <w:lang w:val="en-US" w:eastAsia="de-DE"/>
        </w:rPr>
        <w:t xml:space="preserve">, </w:t>
      </w:r>
      <w:proofErr w:type="spellStart"/>
      <w:r w:rsidRPr="00214D72">
        <w:rPr>
          <w:rFonts w:cs="Arial"/>
          <w:szCs w:val="20"/>
          <w:lang w:val="en-US" w:eastAsia="de-DE"/>
        </w:rPr>
        <w:t>és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következetes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kialakítására</w:t>
      </w:r>
      <w:proofErr w:type="spellEnd"/>
      <w:r w:rsidRPr="00214D72">
        <w:rPr>
          <w:rFonts w:cs="Arial"/>
          <w:szCs w:val="20"/>
          <w:lang w:val="en-US" w:eastAsia="de-DE"/>
        </w:rPr>
        <w:t xml:space="preserve">. A </w:t>
      </w:r>
      <w:proofErr w:type="spellStart"/>
      <w:r w:rsidRPr="00214D72">
        <w:rPr>
          <w:rFonts w:cs="Arial"/>
          <w:szCs w:val="20"/>
          <w:lang w:val="en-US" w:eastAsia="de-DE"/>
        </w:rPr>
        <w:t>díj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egyik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kulcsszempontja</w:t>
      </w:r>
      <w:proofErr w:type="spellEnd"/>
      <w:r w:rsidRPr="00214D72">
        <w:rPr>
          <w:rFonts w:cs="Arial"/>
          <w:szCs w:val="20"/>
          <w:lang w:val="en-US" w:eastAsia="de-DE"/>
        </w:rPr>
        <w:t xml:space="preserve"> a </w:t>
      </w:r>
      <w:proofErr w:type="spellStart"/>
      <w:r w:rsidRPr="00214D72">
        <w:rPr>
          <w:rFonts w:cs="Arial"/>
          <w:szCs w:val="20"/>
          <w:lang w:val="en-US" w:eastAsia="de-DE"/>
        </w:rPr>
        <w:t>fenntarthatóság</w:t>
      </w:r>
      <w:proofErr w:type="spellEnd"/>
      <w:r w:rsidRPr="00214D72">
        <w:rPr>
          <w:rFonts w:cs="Arial"/>
          <w:szCs w:val="20"/>
          <w:lang w:val="en-US" w:eastAsia="de-DE"/>
        </w:rPr>
        <w:t xml:space="preserve">, </w:t>
      </w:r>
      <w:proofErr w:type="spellStart"/>
      <w:r w:rsidRPr="00214D72">
        <w:rPr>
          <w:rFonts w:cs="Arial"/>
          <w:szCs w:val="20"/>
          <w:lang w:val="en-US" w:eastAsia="de-DE"/>
        </w:rPr>
        <w:t>amelynek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kiindulópontja</w:t>
      </w:r>
      <w:proofErr w:type="spellEnd"/>
      <w:r w:rsidRPr="00214D72">
        <w:rPr>
          <w:rFonts w:cs="Arial"/>
          <w:szCs w:val="20"/>
          <w:lang w:val="en-US" w:eastAsia="de-DE"/>
        </w:rPr>
        <w:t xml:space="preserve"> a </w:t>
      </w:r>
      <w:proofErr w:type="spellStart"/>
      <w:r w:rsidRPr="00214D72">
        <w:rPr>
          <w:rFonts w:cs="Arial"/>
          <w:szCs w:val="20"/>
          <w:lang w:val="en-US" w:eastAsia="de-DE"/>
        </w:rPr>
        <w:t>tevékenységek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társadalmi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hasznossága</w:t>
      </w:r>
      <w:proofErr w:type="spellEnd"/>
      <w:r w:rsidRPr="00214D72">
        <w:rPr>
          <w:rFonts w:cs="Arial"/>
          <w:szCs w:val="20"/>
          <w:lang w:val="en-US" w:eastAsia="de-DE"/>
        </w:rPr>
        <w:t xml:space="preserve">. A </w:t>
      </w:r>
      <w:proofErr w:type="spellStart"/>
      <w:r w:rsidRPr="00214D72">
        <w:rPr>
          <w:rFonts w:cs="Arial"/>
          <w:szCs w:val="20"/>
          <w:lang w:val="en-US" w:eastAsia="de-DE"/>
        </w:rPr>
        <w:t>hasznosság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és</w:t>
      </w:r>
      <w:proofErr w:type="spellEnd"/>
      <w:r w:rsidRPr="00214D72">
        <w:rPr>
          <w:rFonts w:cs="Arial"/>
          <w:szCs w:val="20"/>
          <w:lang w:val="en-US" w:eastAsia="de-DE"/>
        </w:rPr>
        <w:t xml:space="preserve"> a </w:t>
      </w:r>
      <w:proofErr w:type="spellStart"/>
      <w:r w:rsidRPr="00214D72">
        <w:rPr>
          <w:rFonts w:cs="Arial"/>
          <w:szCs w:val="20"/>
          <w:lang w:val="en-US" w:eastAsia="de-DE"/>
        </w:rPr>
        <w:t>profitábilitás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egyszerűbb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termékeknél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és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szolgáltatásoknál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rövid</w:t>
      </w:r>
      <w:proofErr w:type="spellEnd"/>
      <w:r w:rsidRPr="00214D72">
        <w:rPr>
          <w:rFonts w:cs="Arial"/>
          <w:szCs w:val="20"/>
          <w:lang w:val="en-US" w:eastAsia="de-DE"/>
        </w:rPr>
        <w:t xml:space="preserve">; </w:t>
      </w:r>
      <w:proofErr w:type="spellStart"/>
      <w:r w:rsidRPr="00214D72">
        <w:rPr>
          <w:rFonts w:cs="Arial"/>
          <w:szCs w:val="20"/>
          <w:lang w:val="en-US" w:eastAsia="de-DE"/>
        </w:rPr>
        <w:t>bonyolult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innovációknál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hosszabb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távon</w:t>
      </w:r>
      <w:proofErr w:type="spellEnd"/>
      <w:r w:rsidRPr="00214D72">
        <w:rPr>
          <w:rFonts w:cs="Arial"/>
          <w:szCs w:val="20"/>
          <w:lang w:val="en-US" w:eastAsia="de-DE"/>
        </w:rPr>
        <w:t xml:space="preserve">, a </w:t>
      </w:r>
      <w:proofErr w:type="spellStart"/>
      <w:r w:rsidRPr="00214D72">
        <w:rPr>
          <w:rFonts w:cs="Arial"/>
          <w:szCs w:val="20"/>
          <w:lang w:val="en-US" w:eastAsia="de-DE"/>
        </w:rPr>
        <w:t>piacon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dől</w:t>
      </w:r>
      <w:proofErr w:type="spellEnd"/>
      <w:r w:rsidRPr="00214D72">
        <w:rPr>
          <w:rFonts w:cs="Arial"/>
          <w:szCs w:val="20"/>
          <w:lang w:val="en-US" w:eastAsia="de-DE"/>
        </w:rPr>
        <w:t xml:space="preserve"> el. </w:t>
      </w:r>
    </w:p>
    <w:p w14:paraId="7A014EA1" w14:textId="77777777" w:rsidR="00AD3DF1" w:rsidRDefault="00AD3DF1" w:rsidP="00214D72">
      <w:pPr>
        <w:ind w:left="567" w:right="489"/>
        <w:rPr>
          <w:rFonts w:cs="Arial"/>
          <w:szCs w:val="20"/>
          <w:lang w:val="en-US" w:eastAsia="de-DE"/>
        </w:rPr>
      </w:pPr>
    </w:p>
    <w:p w14:paraId="0E9E7154" w14:textId="1946633E" w:rsidR="00214D72" w:rsidRPr="00214D72" w:rsidRDefault="008E275C" w:rsidP="00214D72">
      <w:pPr>
        <w:ind w:left="567" w:right="489"/>
        <w:rPr>
          <w:rFonts w:cs="Arial"/>
          <w:szCs w:val="20"/>
          <w:lang w:val="en-US" w:eastAsia="de-DE"/>
        </w:rPr>
      </w:pPr>
      <w:proofErr w:type="spellStart"/>
      <w:r w:rsidRPr="00214D72">
        <w:rPr>
          <w:rFonts w:cs="Arial"/>
          <w:szCs w:val="20"/>
          <w:lang w:val="en-US" w:eastAsia="de-DE"/>
        </w:rPr>
        <w:t>Tapasztalataink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alapján</w:t>
      </w:r>
      <w:proofErr w:type="spellEnd"/>
      <w:r w:rsidRPr="00214D72">
        <w:rPr>
          <w:rFonts w:cs="Arial"/>
          <w:szCs w:val="20"/>
          <w:lang w:val="en-US" w:eastAsia="de-DE"/>
        </w:rPr>
        <w:t xml:space="preserve"> a </w:t>
      </w:r>
      <w:proofErr w:type="spellStart"/>
      <w:r w:rsidRPr="00214D72">
        <w:rPr>
          <w:rFonts w:cs="Arial"/>
          <w:szCs w:val="20"/>
          <w:lang w:val="en-US" w:eastAsia="de-DE"/>
        </w:rPr>
        <w:t>társadalmi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vállalkozásoknál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termelés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és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szolgáltatás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vagy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ezek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kombinációja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jelenti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proofErr w:type="gramStart"/>
      <w:r w:rsidRPr="00214D72">
        <w:rPr>
          <w:rFonts w:cs="Arial"/>
          <w:szCs w:val="20"/>
          <w:lang w:val="en-US" w:eastAsia="de-DE"/>
        </w:rPr>
        <w:t>az</w:t>
      </w:r>
      <w:proofErr w:type="spellEnd"/>
      <w:proofErr w:type="gram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árbevétel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alapját</w:t>
      </w:r>
      <w:proofErr w:type="spellEnd"/>
      <w:r w:rsidRPr="00214D72">
        <w:rPr>
          <w:rFonts w:cs="Arial"/>
          <w:szCs w:val="20"/>
          <w:lang w:val="en-US" w:eastAsia="de-DE"/>
        </w:rPr>
        <w:t xml:space="preserve">. De </w:t>
      </w:r>
      <w:proofErr w:type="spellStart"/>
      <w:r w:rsidRPr="00214D72">
        <w:rPr>
          <w:rFonts w:cs="Arial"/>
          <w:szCs w:val="20"/>
          <w:lang w:val="en-US" w:eastAsia="de-DE"/>
        </w:rPr>
        <w:t>eredményeik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csak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akkor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válnak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ismertté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és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elismertté</w:t>
      </w:r>
      <w:proofErr w:type="spellEnd"/>
      <w:r w:rsidRPr="00214D72">
        <w:rPr>
          <w:rFonts w:cs="Arial"/>
          <w:szCs w:val="20"/>
          <w:lang w:val="en-US" w:eastAsia="de-DE"/>
        </w:rPr>
        <w:t xml:space="preserve">, ha a </w:t>
      </w:r>
      <w:proofErr w:type="spellStart"/>
      <w:r w:rsidRPr="00214D72">
        <w:rPr>
          <w:rFonts w:cs="Arial"/>
          <w:szCs w:val="20"/>
          <w:lang w:val="en-US" w:eastAsia="de-DE"/>
        </w:rPr>
        <w:t>vállalkozás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befogadó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környezetében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élők</w:t>
      </w:r>
      <w:proofErr w:type="spellEnd"/>
      <w:r w:rsidRPr="00214D72">
        <w:rPr>
          <w:rFonts w:cs="Arial"/>
          <w:szCs w:val="20"/>
          <w:lang w:val="en-US" w:eastAsia="de-DE"/>
        </w:rPr>
        <w:t xml:space="preserve"> is </w:t>
      </w:r>
      <w:proofErr w:type="spellStart"/>
      <w:r w:rsidRPr="00214D72">
        <w:rPr>
          <w:rFonts w:cs="Arial"/>
          <w:szCs w:val="20"/>
          <w:lang w:val="en-US" w:eastAsia="de-DE"/>
        </w:rPr>
        <w:t>azok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haszonélvezőjévé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válhatnak</w:t>
      </w:r>
      <w:proofErr w:type="spellEnd"/>
      <w:r w:rsidRPr="00214D72">
        <w:rPr>
          <w:rFonts w:cs="Arial"/>
          <w:szCs w:val="20"/>
          <w:lang w:val="en-US" w:eastAsia="de-DE"/>
        </w:rPr>
        <w:t xml:space="preserve">. </w:t>
      </w:r>
      <w:proofErr w:type="spellStart"/>
      <w:r w:rsidRPr="00214D72">
        <w:rPr>
          <w:rFonts w:cs="Arial"/>
          <w:szCs w:val="20"/>
          <w:lang w:val="en-US" w:eastAsia="de-DE"/>
        </w:rPr>
        <w:t>Ezért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érték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számunkra</w:t>
      </w:r>
      <w:proofErr w:type="spellEnd"/>
      <w:r w:rsidRPr="00214D72">
        <w:rPr>
          <w:rFonts w:cs="Arial"/>
          <w:szCs w:val="20"/>
          <w:lang w:val="en-US" w:eastAsia="de-DE"/>
        </w:rPr>
        <w:t xml:space="preserve"> is a </w:t>
      </w:r>
      <w:proofErr w:type="spellStart"/>
      <w:r w:rsidRPr="00214D72">
        <w:rPr>
          <w:rFonts w:cs="Arial"/>
          <w:szCs w:val="20"/>
          <w:lang w:val="en-US" w:eastAsia="de-DE"/>
        </w:rPr>
        <w:t>közvetlen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és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tágabb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környezetre</w:t>
      </w:r>
      <w:proofErr w:type="spellEnd"/>
      <w:r w:rsidRPr="00214D72">
        <w:rPr>
          <w:rFonts w:cs="Arial"/>
          <w:szCs w:val="20"/>
          <w:lang w:val="en-US" w:eastAsia="de-DE"/>
        </w:rPr>
        <w:t xml:space="preserve">, a </w:t>
      </w:r>
      <w:proofErr w:type="spellStart"/>
      <w:r w:rsidRPr="00214D72">
        <w:rPr>
          <w:rFonts w:cs="Arial"/>
          <w:szCs w:val="20"/>
          <w:lang w:val="en-US" w:eastAsia="de-DE"/>
        </w:rPr>
        <w:t>társadalomra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gyakorolt</w:t>
      </w:r>
      <w:proofErr w:type="spellEnd"/>
      <w:r w:rsidRPr="00214D72">
        <w:rPr>
          <w:rFonts w:cs="Arial"/>
          <w:szCs w:val="20"/>
          <w:lang w:val="en-US" w:eastAsia="de-DE"/>
        </w:rPr>
        <w:t xml:space="preserve"> </w:t>
      </w:r>
      <w:proofErr w:type="spellStart"/>
      <w:r w:rsidRPr="00214D72">
        <w:rPr>
          <w:rFonts w:cs="Arial"/>
          <w:szCs w:val="20"/>
          <w:lang w:val="en-US" w:eastAsia="de-DE"/>
        </w:rPr>
        <w:t>hatás</w:t>
      </w:r>
      <w:proofErr w:type="spellEnd"/>
      <w:r w:rsidRPr="00214D72">
        <w:rPr>
          <w:rFonts w:cs="Arial"/>
          <w:szCs w:val="20"/>
          <w:lang w:val="en-US" w:eastAsia="de-DE"/>
        </w:rPr>
        <w:t>.</w:t>
      </w:r>
      <w:bookmarkStart w:id="0" w:name="_Toc431292382"/>
    </w:p>
    <w:p w14:paraId="66F64F5E" w14:textId="2F361420" w:rsidR="008E275C" w:rsidRPr="00214D72" w:rsidRDefault="008E275C" w:rsidP="00214D72">
      <w:pPr>
        <w:pStyle w:val="Cmsor2"/>
        <w:spacing w:line="276" w:lineRule="auto"/>
        <w:ind w:left="567" w:right="489"/>
        <w:rPr>
          <w:rFonts w:ascii="Verdana" w:hAnsi="Verdana"/>
          <w:sz w:val="20"/>
          <w:szCs w:val="20"/>
          <w:lang w:eastAsia="de-DE"/>
        </w:rPr>
      </w:pPr>
      <w:r w:rsidRPr="00214D72">
        <w:rPr>
          <w:rFonts w:ascii="Verdana" w:hAnsi="Verdana"/>
          <w:sz w:val="20"/>
          <w:szCs w:val="20"/>
          <w:lang w:eastAsia="de-DE"/>
        </w:rPr>
        <w:t>I.1. Díjkategóriák- a díjazás szempontjai</w:t>
      </w:r>
      <w:bookmarkEnd w:id="0"/>
    </w:p>
    <w:p w14:paraId="124FBC8B" w14:textId="77777777" w:rsidR="008E275C" w:rsidRPr="00214D72" w:rsidRDefault="008E275C" w:rsidP="00214D72">
      <w:pPr>
        <w:ind w:left="567" w:right="489"/>
        <w:rPr>
          <w:rFonts w:cs="Arial"/>
          <w:szCs w:val="20"/>
          <w:lang w:val="en-US" w:eastAsia="de-DE"/>
        </w:rPr>
      </w:pPr>
    </w:p>
    <w:p w14:paraId="1800C97C" w14:textId="77777777" w:rsidR="008E275C" w:rsidRPr="00214D72" w:rsidRDefault="008E275C" w:rsidP="00214D72">
      <w:pPr>
        <w:ind w:left="567" w:right="489"/>
        <w:rPr>
          <w:rFonts w:cs="Arial"/>
          <w:szCs w:val="20"/>
        </w:rPr>
      </w:pPr>
      <w:r w:rsidRPr="00214D72">
        <w:rPr>
          <w:rFonts w:cs="Arial"/>
          <w:szCs w:val="20"/>
          <w:lang w:val="en-US" w:eastAsia="de-DE"/>
        </w:rPr>
        <w:t xml:space="preserve">A </w:t>
      </w:r>
      <w:r w:rsidRPr="00214D72">
        <w:rPr>
          <w:rFonts w:cs="Arial"/>
          <w:szCs w:val="20"/>
        </w:rPr>
        <w:t xml:space="preserve">Hozzáadott Helyi Érték Díjra a helyi, regionális vagy országos tevékenységek és kezdeményezések elismeréseként </w:t>
      </w:r>
      <w:r w:rsidRPr="00214D72">
        <w:rPr>
          <w:rFonts w:cs="Arial"/>
          <w:b/>
          <w:szCs w:val="20"/>
        </w:rPr>
        <w:t>négy kategóriában lehet pályázni:</w:t>
      </w:r>
      <w:r w:rsidRPr="00214D72">
        <w:rPr>
          <w:rFonts w:cs="Arial"/>
          <w:szCs w:val="20"/>
        </w:rPr>
        <w:t xml:space="preserve"> </w:t>
      </w:r>
    </w:p>
    <w:p w14:paraId="713E5B3B" w14:textId="77777777" w:rsidR="008E275C" w:rsidRPr="00214D72" w:rsidRDefault="008E275C" w:rsidP="00214D72">
      <w:pPr>
        <w:ind w:left="567" w:right="489"/>
        <w:rPr>
          <w:rFonts w:cs="Arial"/>
          <w:color w:val="404040"/>
          <w:szCs w:val="20"/>
          <w:lang w:val="en-US" w:eastAsia="de-DE"/>
        </w:rPr>
      </w:pPr>
    </w:p>
    <w:p w14:paraId="003EE7B0" w14:textId="77777777" w:rsidR="008E275C" w:rsidRPr="00214D72" w:rsidRDefault="008E275C" w:rsidP="00214D72">
      <w:pPr>
        <w:ind w:left="567" w:right="489"/>
        <w:rPr>
          <w:rFonts w:cs="Arial"/>
          <w:szCs w:val="20"/>
        </w:rPr>
      </w:pPr>
      <w:r w:rsidRPr="00214D72">
        <w:rPr>
          <w:rFonts w:cs="Arial"/>
          <w:b/>
          <w:szCs w:val="20"/>
        </w:rPr>
        <w:t xml:space="preserve">1. </w:t>
      </w:r>
      <w:r w:rsidRPr="00214D72">
        <w:rPr>
          <w:rFonts w:cs="Arial"/>
          <w:b/>
          <w:i/>
          <w:szCs w:val="20"/>
        </w:rPr>
        <w:t>A legjobb termék előállító</w:t>
      </w:r>
      <w:r w:rsidRPr="00214D72">
        <w:rPr>
          <w:rFonts w:cs="Arial"/>
          <w:b/>
          <w:szCs w:val="20"/>
        </w:rPr>
        <w:t xml:space="preserve"> Hozzáadott Helyi Érték </w:t>
      </w:r>
      <w:proofErr w:type="spellStart"/>
      <w:r w:rsidRPr="00214D72">
        <w:rPr>
          <w:rFonts w:cs="Arial"/>
          <w:b/>
          <w:szCs w:val="20"/>
        </w:rPr>
        <w:t>Díj-ra</w:t>
      </w:r>
      <w:proofErr w:type="spellEnd"/>
      <w:r w:rsidRPr="00214D72">
        <w:rPr>
          <w:rFonts w:cs="Arial"/>
          <w:b/>
          <w:szCs w:val="20"/>
        </w:rPr>
        <w:t xml:space="preserve"> </w:t>
      </w:r>
      <w:r w:rsidRPr="00214D72">
        <w:rPr>
          <w:rFonts w:cs="Arial"/>
          <w:szCs w:val="20"/>
        </w:rPr>
        <w:t xml:space="preserve">azok a társadalmi vállalkozások jelentkezhetnek, amelyek az éves árbevételük legalább 60 %-át a vállalkozási és szociális értékek összehangolásával előállított termékek értékesítéséből nyerik és tevékenységük a közösségi média révén vagy más módon ismert, elismert és ellenőrizhető a helyi közösség számára. Előnyt élveznek azok a pályázók, akik a termék előállítása során igazoltan helyben lakó munkaerővel és helyben előállított nyersanyagok felhasználásával dolgoznak.  </w:t>
      </w:r>
    </w:p>
    <w:p w14:paraId="084B0B28" w14:textId="77777777" w:rsidR="008E275C" w:rsidRPr="00214D72" w:rsidRDefault="008E275C" w:rsidP="00214D72">
      <w:pPr>
        <w:ind w:left="567" w:right="489"/>
        <w:rPr>
          <w:rFonts w:cs="Arial"/>
          <w:szCs w:val="20"/>
        </w:rPr>
      </w:pPr>
      <w:r w:rsidRPr="00214D72">
        <w:rPr>
          <w:rFonts w:cs="Arial"/>
          <w:b/>
          <w:szCs w:val="20"/>
        </w:rPr>
        <w:t>2</w:t>
      </w:r>
      <w:r w:rsidRPr="00214D72">
        <w:rPr>
          <w:rFonts w:cs="Arial"/>
          <w:b/>
          <w:i/>
          <w:szCs w:val="20"/>
        </w:rPr>
        <w:t>. A legjobb szolgáltató</w:t>
      </w:r>
      <w:r w:rsidRPr="00214D72">
        <w:rPr>
          <w:rFonts w:cs="Arial"/>
          <w:b/>
          <w:szCs w:val="20"/>
        </w:rPr>
        <w:t xml:space="preserve"> Hozzáadott Helyi Érték Díjra</w:t>
      </w:r>
      <w:r w:rsidRPr="00214D72">
        <w:rPr>
          <w:rFonts w:cs="Arial"/>
          <w:szCs w:val="20"/>
        </w:rPr>
        <w:t xml:space="preserve"> azok a társadalmi vállalkozások jelentkezhetnek, amelyek éves árbevételük legalább 60%-át saját </w:t>
      </w:r>
      <w:r w:rsidRPr="00214D72">
        <w:rPr>
          <w:rFonts w:cs="Arial"/>
          <w:color w:val="000000"/>
          <w:szCs w:val="20"/>
        </w:rPr>
        <w:t>termelői</w:t>
      </w:r>
      <w:r w:rsidRPr="00214D72">
        <w:rPr>
          <w:rFonts w:cs="Arial"/>
          <w:color w:val="E36C0A"/>
          <w:szCs w:val="20"/>
        </w:rPr>
        <w:t xml:space="preserve"> </w:t>
      </w:r>
      <w:r w:rsidRPr="00214D72">
        <w:rPr>
          <w:rFonts w:cs="Arial"/>
          <w:szCs w:val="20"/>
        </w:rPr>
        <w:t>vagy humán szolgáltatásból nyerik, akár a termelőmunka kiegészítéseként, és tevékenységük a közösségi média révén vagy más módon ismert, elismert és ellenőrizhető a helyi közösség számára.</w:t>
      </w:r>
    </w:p>
    <w:p w14:paraId="41F7A432" w14:textId="77777777" w:rsidR="008E275C" w:rsidRPr="00214D72" w:rsidRDefault="008E275C" w:rsidP="00214D72">
      <w:pPr>
        <w:ind w:left="567" w:right="489"/>
        <w:rPr>
          <w:rFonts w:cs="Arial"/>
          <w:szCs w:val="20"/>
        </w:rPr>
      </w:pPr>
      <w:r w:rsidRPr="00214D72">
        <w:rPr>
          <w:rFonts w:cs="Arial"/>
          <w:b/>
          <w:szCs w:val="20"/>
        </w:rPr>
        <w:t xml:space="preserve">3. </w:t>
      </w:r>
      <w:r w:rsidRPr="00214D72">
        <w:rPr>
          <w:rFonts w:cs="Arial"/>
          <w:b/>
          <w:i/>
          <w:szCs w:val="20"/>
        </w:rPr>
        <w:t>A legjobb közösségfejlesztő</w:t>
      </w:r>
      <w:r w:rsidRPr="00214D72">
        <w:rPr>
          <w:rFonts w:cs="Arial"/>
          <w:b/>
          <w:szCs w:val="20"/>
        </w:rPr>
        <w:t xml:space="preserve"> Hozzáadott Helyi Érték Díjra</w:t>
      </w:r>
      <w:r w:rsidRPr="00214D72">
        <w:rPr>
          <w:rFonts w:cs="Arial"/>
          <w:szCs w:val="20"/>
        </w:rPr>
        <w:t xml:space="preserve"> azok a társadalmi vállalkozások jelentkezhetnek, amelyek a „változások előrevivői” a helyi közösségfejlesztésében, a hátrányos helyzetű társadalmi és munkavállalói csoportok foglalkoztatásra és önfoglalkoztatásra képessé tételében, e csoportok önbecsülésének növelésében, és tevékenységük a közösségi média révén vagy más módon ismert, elismert és ellenőrizhető a helyi közösség számára. </w:t>
      </w:r>
    </w:p>
    <w:p w14:paraId="5462EFE4" w14:textId="77777777" w:rsidR="008E275C" w:rsidRPr="00214D72" w:rsidRDefault="008E275C" w:rsidP="00214D72">
      <w:pPr>
        <w:ind w:left="567" w:right="489"/>
        <w:rPr>
          <w:rFonts w:cs="Arial"/>
          <w:szCs w:val="20"/>
        </w:rPr>
      </w:pPr>
      <w:r w:rsidRPr="00214D72">
        <w:rPr>
          <w:rFonts w:cs="Arial"/>
          <w:szCs w:val="20"/>
        </w:rPr>
        <w:t xml:space="preserve">Erre a díjra azok </w:t>
      </w:r>
      <w:r w:rsidRPr="00214D72">
        <w:rPr>
          <w:rFonts w:cs="Arial"/>
          <w:b/>
          <w:szCs w:val="20"/>
        </w:rPr>
        <w:t>is</w:t>
      </w:r>
      <w:r w:rsidRPr="00214D72">
        <w:rPr>
          <w:rFonts w:cs="Arial"/>
          <w:szCs w:val="20"/>
        </w:rPr>
        <w:t xml:space="preserve"> pályázhatnak, akik a legjobb termék előállító vagy szolgáltató díjra is jelentkeztek.</w:t>
      </w:r>
    </w:p>
    <w:p w14:paraId="7299D14C" w14:textId="77777777" w:rsidR="008E275C" w:rsidRPr="00214D72" w:rsidRDefault="008E275C" w:rsidP="00214D72">
      <w:pPr>
        <w:ind w:left="567" w:right="489"/>
        <w:rPr>
          <w:rFonts w:cs="Arial"/>
          <w:szCs w:val="20"/>
        </w:rPr>
      </w:pPr>
      <w:r w:rsidRPr="00214D72">
        <w:rPr>
          <w:rFonts w:cs="Arial"/>
          <w:b/>
          <w:szCs w:val="20"/>
        </w:rPr>
        <w:t>4.</w:t>
      </w:r>
      <w:r w:rsidRPr="00214D72">
        <w:rPr>
          <w:rFonts w:cs="Arial"/>
          <w:szCs w:val="20"/>
        </w:rPr>
        <w:t xml:space="preserve"> </w:t>
      </w:r>
      <w:r w:rsidRPr="00214D72">
        <w:rPr>
          <w:rFonts w:cs="Arial"/>
          <w:b/>
          <w:i/>
          <w:szCs w:val="20"/>
        </w:rPr>
        <w:t>A társadalmi vállalkozások felelős támogatója -CSR Díjra</w:t>
      </w:r>
      <w:r w:rsidRPr="00214D72">
        <w:rPr>
          <w:rFonts w:cs="Arial"/>
          <w:szCs w:val="20"/>
        </w:rPr>
        <w:t xml:space="preserve"> azok a </w:t>
      </w:r>
      <w:proofErr w:type="spellStart"/>
      <w:r w:rsidRPr="00214D72">
        <w:rPr>
          <w:rFonts w:cs="Arial"/>
          <w:szCs w:val="20"/>
        </w:rPr>
        <w:t>for-profit</w:t>
      </w:r>
      <w:proofErr w:type="spellEnd"/>
      <w:r w:rsidRPr="00214D72">
        <w:rPr>
          <w:rFonts w:cs="Arial"/>
          <w:szCs w:val="20"/>
        </w:rPr>
        <w:t xml:space="preserve"> vállalkozások, befektetők és pénzintézetek jelentkezhetnek vagy javasolhatók</w:t>
      </w:r>
      <w:r w:rsidRPr="00214D72">
        <w:rPr>
          <w:rFonts w:cs="Arial"/>
          <w:i/>
          <w:szCs w:val="20"/>
        </w:rPr>
        <w:t xml:space="preserve">, </w:t>
      </w:r>
      <w:r w:rsidRPr="00214D72">
        <w:rPr>
          <w:rFonts w:cs="Arial"/>
          <w:szCs w:val="20"/>
        </w:rPr>
        <w:t xml:space="preserve">amelyek termékek és szolgáltatások vásárlásával, megbízásokkal, </w:t>
      </w:r>
      <w:r w:rsidRPr="00214D72">
        <w:rPr>
          <w:rFonts w:cs="Arial"/>
          <w:b/>
          <w:szCs w:val="20"/>
        </w:rPr>
        <w:t>közös</w:t>
      </w:r>
      <w:r w:rsidRPr="00214D72">
        <w:rPr>
          <w:rFonts w:cs="Arial"/>
          <w:szCs w:val="20"/>
        </w:rPr>
        <w:t xml:space="preserve"> </w:t>
      </w:r>
      <w:r w:rsidRPr="00214D72">
        <w:rPr>
          <w:rFonts w:cs="Arial"/>
          <w:b/>
          <w:szCs w:val="20"/>
        </w:rPr>
        <w:t xml:space="preserve">projektekkel </w:t>
      </w:r>
      <w:r w:rsidRPr="00214D72">
        <w:rPr>
          <w:rFonts w:cs="Arial"/>
          <w:szCs w:val="20"/>
        </w:rPr>
        <w:t xml:space="preserve">segítettek és segítenek a társadalmi vállalkozások üzleti céljainak és tervezett társadalmi hatásainak elérésében, vagy pénzügyi forrásokat biztosítottak a fejlődésükhöz.  A felsoroltak </w:t>
      </w:r>
      <w:proofErr w:type="spellStart"/>
      <w:r w:rsidRPr="00214D72">
        <w:rPr>
          <w:rFonts w:cs="Arial"/>
          <w:szCs w:val="20"/>
        </w:rPr>
        <w:t>-a</w:t>
      </w:r>
      <w:proofErr w:type="spellEnd"/>
      <w:r w:rsidRPr="00214D72">
        <w:rPr>
          <w:rFonts w:cs="Arial"/>
          <w:szCs w:val="20"/>
        </w:rPr>
        <w:t xml:space="preserve"> támogatott társadalmi vállalkozás ajánlásával- maguk is pályázhatnak a díjra. </w:t>
      </w:r>
    </w:p>
    <w:p w14:paraId="11FF37CA" w14:textId="77777777" w:rsidR="008E275C" w:rsidRPr="00214D72" w:rsidRDefault="008E275C" w:rsidP="00214D72">
      <w:pPr>
        <w:ind w:left="567" w:right="489"/>
        <w:rPr>
          <w:rFonts w:cs="Arial"/>
          <w:color w:val="FF0000"/>
          <w:szCs w:val="20"/>
        </w:rPr>
      </w:pPr>
      <w:r w:rsidRPr="00214D72">
        <w:rPr>
          <w:rFonts w:cs="Arial"/>
          <w:szCs w:val="20"/>
        </w:rPr>
        <w:t xml:space="preserve">2018-ban a pályázatok beadásához szükséges és elégséges egy </w:t>
      </w:r>
      <w:proofErr w:type="gramStart"/>
      <w:r w:rsidRPr="00214D72">
        <w:rPr>
          <w:rFonts w:cs="Arial"/>
          <w:szCs w:val="20"/>
        </w:rPr>
        <w:t>null</w:t>
      </w:r>
      <w:proofErr w:type="gramEnd"/>
      <w:r w:rsidRPr="00214D72">
        <w:rPr>
          <w:rFonts w:cs="Arial"/>
          <w:szCs w:val="20"/>
        </w:rPr>
        <w:t>szaldós mérleg csatolása</w:t>
      </w:r>
      <w:r w:rsidRPr="00214D72">
        <w:rPr>
          <w:rFonts w:cs="Arial"/>
          <w:color w:val="FF0000"/>
          <w:szCs w:val="20"/>
        </w:rPr>
        <w:t>.</w:t>
      </w:r>
    </w:p>
    <w:p w14:paraId="070BF882" w14:textId="77777777" w:rsidR="008E275C" w:rsidRPr="00214D72" w:rsidRDefault="008E275C" w:rsidP="00214D72">
      <w:pPr>
        <w:ind w:left="567" w:right="489"/>
        <w:rPr>
          <w:rFonts w:cs="Arial"/>
          <w:szCs w:val="20"/>
        </w:rPr>
      </w:pPr>
      <w:r w:rsidRPr="00214D72">
        <w:rPr>
          <w:rFonts w:cs="Arial"/>
          <w:szCs w:val="20"/>
        </w:rPr>
        <w:t>A pályázók által benyújtott pályázatok elbírálása pontozással történik.</w:t>
      </w:r>
    </w:p>
    <w:p w14:paraId="71494893" w14:textId="77777777" w:rsidR="008E275C" w:rsidRPr="00214D72" w:rsidRDefault="008E275C" w:rsidP="00214D72">
      <w:pPr>
        <w:pStyle w:val="Cmsor2"/>
        <w:spacing w:line="276" w:lineRule="auto"/>
        <w:ind w:left="567" w:right="489"/>
        <w:rPr>
          <w:rFonts w:ascii="Verdana" w:hAnsi="Verdana"/>
          <w:sz w:val="20"/>
          <w:szCs w:val="20"/>
        </w:rPr>
      </w:pPr>
      <w:bookmarkStart w:id="1" w:name="_Toc431292383"/>
      <w:r w:rsidRPr="00214D72">
        <w:rPr>
          <w:rFonts w:ascii="Verdana" w:hAnsi="Verdana"/>
          <w:sz w:val="20"/>
          <w:szCs w:val="20"/>
        </w:rPr>
        <w:lastRenderedPageBreak/>
        <w:t>I.2. A pályázatok kötelező tartalma, elérhető pontszámok</w:t>
      </w:r>
      <w:bookmarkEnd w:id="1"/>
    </w:p>
    <w:p w14:paraId="237215D5" w14:textId="77777777" w:rsidR="008E275C" w:rsidRPr="00214D72" w:rsidRDefault="008E275C" w:rsidP="00214D72">
      <w:pPr>
        <w:pStyle w:val="Cmsor2"/>
        <w:spacing w:line="276" w:lineRule="auto"/>
        <w:ind w:left="567" w:right="489"/>
        <w:rPr>
          <w:rFonts w:ascii="Verdana" w:hAnsi="Verdana"/>
          <w:sz w:val="20"/>
          <w:szCs w:val="20"/>
          <w:lang w:val="hu-HU"/>
        </w:rPr>
      </w:pPr>
      <w:bookmarkStart w:id="2" w:name="_Toc431292384"/>
      <w:r w:rsidRPr="00214D72">
        <w:rPr>
          <w:rFonts w:ascii="Verdana" w:hAnsi="Verdana"/>
          <w:sz w:val="20"/>
          <w:szCs w:val="20"/>
        </w:rPr>
        <w:t>I. 2.1.</w:t>
      </w:r>
      <w:r w:rsidRPr="00214D72">
        <w:rPr>
          <w:rFonts w:ascii="Verdana" w:hAnsi="Verdana"/>
          <w:sz w:val="20"/>
          <w:szCs w:val="20"/>
          <w:lang w:val="hu-HU"/>
        </w:rPr>
        <w:t xml:space="preserve"> </w:t>
      </w:r>
      <w:r w:rsidRPr="00214D72">
        <w:rPr>
          <w:rFonts w:ascii="Verdana" w:hAnsi="Verdana"/>
          <w:sz w:val="20"/>
          <w:szCs w:val="20"/>
        </w:rPr>
        <w:t>Legjobb termék</w:t>
      </w:r>
      <w:r w:rsidRPr="00214D72">
        <w:rPr>
          <w:rFonts w:ascii="Verdana" w:hAnsi="Verdana"/>
          <w:sz w:val="20"/>
          <w:szCs w:val="20"/>
          <w:lang w:val="hu-HU"/>
        </w:rPr>
        <w:t xml:space="preserve"> </w:t>
      </w:r>
      <w:r w:rsidRPr="00214D72">
        <w:rPr>
          <w:rFonts w:ascii="Verdana" w:hAnsi="Verdana"/>
          <w:sz w:val="20"/>
          <w:szCs w:val="20"/>
        </w:rPr>
        <w:t>előállító Hozzáadott Helyi Érték díj</w:t>
      </w:r>
      <w:bookmarkEnd w:id="2"/>
    </w:p>
    <w:p w14:paraId="6ABC4B8B" w14:textId="77777777" w:rsidR="008E275C" w:rsidRPr="00214D72" w:rsidRDefault="008E275C" w:rsidP="00214D72">
      <w:pPr>
        <w:ind w:left="567" w:right="489"/>
        <w:rPr>
          <w:szCs w:val="20"/>
        </w:rPr>
      </w:pPr>
    </w:p>
    <w:p w14:paraId="54AAF20E" w14:textId="77777777" w:rsidR="008E275C" w:rsidRDefault="008E275C" w:rsidP="00214D72">
      <w:pPr>
        <w:pStyle w:val="Listaszerbekezds"/>
        <w:widowControl w:val="0"/>
        <w:numPr>
          <w:ilvl w:val="0"/>
          <w:numId w:val="2"/>
        </w:numPr>
        <w:overflowPunct w:val="0"/>
        <w:adjustRightInd w:val="0"/>
        <w:spacing w:line="276" w:lineRule="auto"/>
        <w:ind w:left="567" w:right="489" w:firstLine="0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 társadalmi vállalkozás bemutatása:</w:t>
      </w:r>
    </w:p>
    <w:p w14:paraId="3E1F726B" w14:textId="77777777" w:rsidR="005A17D8" w:rsidRPr="00214D72" w:rsidRDefault="005A17D8" w:rsidP="005A17D8">
      <w:pPr>
        <w:pStyle w:val="Listaszerbekezds"/>
        <w:widowControl w:val="0"/>
        <w:overflowPunct w:val="0"/>
        <w:adjustRightInd w:val="0"/>
        <w:spacing w:line="276" w:lineRule="auto"/>
        <w:ind w:left="567" w:right="489"/>
        <w:contextualSpacing/>
        <w:jc w:val="both"/>
        <w:rPr>
          <w:rFonts w:ascii="Verdana" w:hAnsi="Verdana" w:cs="Arial"/>
          <w:sz w:val="20"/>
          <w:szCs w:val="20"/>
        </w:rPr>
      </w:pPr>
    </w:p>
    <w:p w14:paraId="65BF7282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alakulása, a tagok összetétele,</w:t>
      </w:r>
    </w:p>
    <w:p w14:paraId="7C98CB0D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 menedzsment szakképzettsége, tapasztalata,</w:t>
      </w:r>
    </w:p>
    <w:p w14:paraId="0CB2AC29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a profilt megalapozó piackutatás eredményei, </w:t>
      </w:r>
    </w:p>
    <w:p w14:paraId="3D834CE1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az induláskor megfogalmazott sikerkritériumok, az azóta elért eredmények, a legfontosabb fordulópontok bemutatása, </w:t>
      </w:r>
    </w:p>
    <w:p w14:paraId="71291F1D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 döntéshozatal működése,</w:t>
      </w:r>
    </w:p>
    <w:p w14:paraId="519B9166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az előállított termékek, és azok versenyelőnyeinek bemutatása,</w:t>
      </w:r>
    </w:p>
    <w:p w14:paraId="5825C541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a társadalmi vállalkozás által alkalmazott kommunikációs eszközök és módszerek, amelyek a tevékenységét a környezet számára ismertté, elismertté és ellenőrizhetővé tették.  </w:t>
      </w:r>
    </w:p>
    <w:p w14:paraId="5FCD1C33" w14:textId="53E23583" w:rsidR="00214D72" w:rsidRDefault="008E275C" w:rsidP="00214D72">
      <w:pPr>
        <w:ind w:left="567" w:right="489"/>
        <w:rPr>
          <w:rFonts w:cs="Arial"/>
          <w:i/>
          <w:szCs w:val="20"/>
        </w:rPr>
      </w:pPr>
      <w:r w:rsidRPr="00214D72">
        <w:rPr>
          <w:rFonts w:cs="Arial"/>
          <w:i/>
          <w:szCs w:val="20"/>
        </w:rPr>
        <w:t>Összesen: 20 pont</w:t>
      </w:r>
      <w:r w:rsidR="00214D72">
        <w:rPr>
          <w:rFonts w:cs="Arial"/>
          <w:i/>
          <w:szCs w:val="20"/>
        </w:rPr>
        <w:t>;</w:t>
      </w:r>
      <w:r w:rsidRPr="00214D72">
        <w:rPr>
          <w:rFonts w:cs="Arial"/>
          <w:i/>
          <w:szCs w:val="20"/>
        </w:rPr>
        <w:t xml:space="preserve"> a társadalmi vállalkozás megalapozottságát bizonyító piackutatási adatok, a működés és menedzsment, továbbá a termékek versenyelőnyének, a termékek és a vállalkozás ismertségé</w:t>
      </w:r>
      <w:r w:rsidR="00214D72">
        <w:rPr>
          <w:rFonts w:cs="Arial"/>
          <w:i/>
          <w:szCs w:val="20"/>
        </w:rPr>
        <w:t>nek leírt bizonyítékai alapján.</w:t>
      </w:r>
    </w:p>
    <w:p w14:paraId="11C7C111" w14:textId="77777777" w:rsidR="005A17D8" w:rsidRDefault="005A17D8" w:rsidP="00214D72">
      <w:pPr>
        <w:ind w:left="567" w:right="489"/>
        <w:rPr>
          <w:rFonts w:cs="Arial"/>
          <w:i/>
          <w:szCs w:val="20"/>
        </w:rPr>
      </w:pPr>
    </w:p>
    <w:p w14:paraId="5ABFB647" w14:textId="77777777" w:rsidR="008E275C" w:rsidRPr="00214D72" w:rsidRDefault="008E275C" w:rsidP="005A17D8">
      <w:pPr>
        <w:pStyle w:val="Listaszerbekezds"/>
        <w:widowControl w:val="0"/>
        <w:numPr>
          <w:ilvl w:val="0"/>
          <w:numId w:val="2"/>
        </w:numPr>
        <w:overflowPunct w:val="0"/>
        <w:adjustRightInd w:val="0"/>
        <w:spacing w:line="276" w:lineRule="auto"/>
        <w:ind w:left="567" w:right="489" w:firstLine="0"/>
        <w:contextualSpacing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Annak leírása, hogy a társadalmi vállalkozás tevékenysége hogyan hatott a helyi gazdaságra:</w:t>
      </w:r>
    </w:p>
    <w:p w14:paraId="07C0B543" w14:textId="77777777" w:rsidR="008E275C" w:rsidRPr="00214D72" w:rsidRDefault="008E275C" w:rsidP="00214D72">
      <w:pPr>
        <w:pStyle w:val="Listaszerbekezds"/>
        <w:spacing w:line="276" w:lineRule="auto"/>
        <w:ind w:left="567" w:right="489"/>
        <w:jc w:val="both"/>
        <w:rPr>
          <w:rFonts w:ascii="Verdana" w:hAnsi="Verdana" w:cs="Arial"/>
          <w:sz w:val="20"/>
          <w:szCs w:val="20"/>
        </w:rPr>
      </w:pPr>
    </w:p>
    <w:p w14:paraId="06F67B4C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milyen, korábban kielégítetlen szükségletekre sikerült megoldást találni, milyen korábbi tradíciókat sikerült feléleszteni,</w:t>
      </w:r>
    </w:p>
    <w:p w14:paraId="38E4CFAD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hogyan alakult az alkalmazotti létszám, ezen belül a hátrányos helyzetű munkavállalók aránya, </w:t>
      </w:r>
    </w:p>
    <w:p w14:paraId="3CFFFB1C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 foglalkoztatás formái (teljes-és részmunkaidő, rugalmas megoldások) bemutatása,</w:t>
      </w:r>
    </w:p>
    <w:p w14:paraId="43514427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az elért jövedelmek, jóléti juttatások bemutatása,</w:t>
      </w:r>
    </w:p>
    <w:p w14:paraId="1FB063FC" w14:textId="37A56B3D" w:rsidR="008E275C" w:rsidRPr="005A17D8" w:rsidRDefault="005A17D8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</w:t>
      </w:r>
      <w:r w:rsidR="008E275C" w:rsidRPr="00214D72">
        <w:rPr>
          <w:rFonts w:ascii="Verdana" w:hAnsi="Verdana" w:cs="Arial"/>
          <w:sz w:val="20"/>
          <w:szCs w:val="20"/>
        </w:rPr>
        <w:t xml:space="preserve">ilyen, a </w:t>
      </w:r>
      <w:proofErr w:type="spellStart"/>
      <w:r w:rsidR="008E275C" w:rsidRPr="00214D72">
        <w:rPr>
          <w:rFonts w:ascii="Verdana" w:hAnsi="Verdana" w:cs="Arial"/>
          <w:sz w:val="20"/>
          <w:szCs w:val="20"/>
        </w:rPr>
        <w:t>munkaerőpiaci</w:t>
      </w:r>
      <w:proofErr w:type="spellEnd"/>
      <w:r w:rsidR="008E275C" w:rsidRPr="00214D72">
        <w:rPr>
          <w:rFonts w:ascii="Verdana" w:hAnsi="Verdana" w:cs="Arial"/>
          <w:sz w:val="20"/>
          <w:szCs w:val="20"/>
        </w:rPr>
        <w:t xml:space="preserve"> integrációt segítő képzések voltak, és ezek hogyan hasznosultak a vállalkozás életében, munkájában, illetve a nyílt munkaerő-piacon: a képzettek elhelyezésének és munkavállalásuk időtartalmának alakulása.</w:t>
      </w:r>
    </w:p>
    <w:p w14:paraId="4CF88FE4" w14:textId="6B952610" w:rsidR="008E275C" w:rsidRDefault="008E275C" w:rsidP="00214D72">
      <w:pPr>
        <w:ind w:left="567" w:right="489"/>
        <w:rPr>
          <w:rFonts w:cs="Arial"/>
          <w:i/>
          <w:szCs w:val="20"/>
        </w:rPr>
      </w:pPr>
      <w:r w:rsidRPr="00214D72">
        <w:rPr>
          <w:rFonts w:cs="Arial"/>
          <w:i/>
          <w:szCs w:val="20"/>
        </w:rPr>
        <w:t>Összesen</w:t>
      </w:r>
      <w:r w:rsidR="00214D72">
        <w:rPr>
          <w:rFonts w:cs="Arial"/>
          <w:i/>
          <w:szCs w:val="20"/>
        </w:rPr>
        <w:t>:</w:t>
      </w:r>
      <w:r w:rsidRPr="00214D72">
        <w:rPr>
          <w:rFonts w:cs="Arial"/>
          <w:i/>
          <w:szCs w:val="20"/>
        </w:rPr>
        <w:t xml:space="preserve"> 20 pont</w:t>
      </w:r>
      <w:r w:rsidR="00214D72">
        <w:rPr>
          <w:rFonts w:cs="Arial"/>
          <w:i/>
          <w:szCs w:val="20"/>
        </w:rPr>
        <w:t>;</w:t>
      </w:r>
      <w:r w:rsidRPr="00214D72">
        <w:rPr>
          <w:rFonts w:cs="Arial"/>
          <w:i/>
          <w:szCs w:val="20"/>
        </w:rPr>
        <w:t xml:space="preserve"> 5 fő foglalkoztatottig 12 pont jár, e felett </w:t>
      </w:r>
      <w:proofErr w:type="spellStart"/>
      <w:r w:rsidRPr="00214D72">
        <w:rPr>
          <w:rFonts w:cs="Arial"/>
          <w:i/>
          <w:szCs w:val="20"/>
        </w:rPr>
        <w:t>foglakoztatottanként</w:t>
      </w:r>
      <w:proofErr w:type="spellEnd"/>
      <w:r w:rsidRPr="00214D72">
        <w:rPr>
          <w:rFonts w:cs="Arial"/>
          <w:i/>
          <w:szCs w:val="20"/>
        </w:rPr>
        <w:t xml:space="preserve"> 1 pont max. 18 pontig (tehát 11 fő foglalkoztatottal lehet elérni a maximális pontot, további foglalkoztatottakért nem jár pont); további két plusz pont jár, ha a munkavállalók között van hátrányos helyzetű foglalkoztatott is. </w:t>
      </w:r>
    </w:p>
    <w:p w14:paraId="573CDE93" w14:textId="5E08E1C3" w:rsidR="00AD3DF1" w:rsidRDefault="00AD3DF1">
      <w:pPr>
        <w:spacing w:after="200" w:line="276" w:lineRule="auto"/>
        <w:jc w:val="left"/>
        <w:rPr>
          <w:rFonts w:cs="Arial"/>
          <w:i/>
          <w:szCs w:val="20"/>
        </w:rPr>
      </w:pPr>
      <w:r>
        <w:rPr>
          <w:rFonts w:cs="Arial"/>
          <w:i/>
          <w:szCs w:val="20"/>
        </w:rPr>
        <w:br w:type="page"/>
      </w:r>
    </w:p>
    <w:p w14:paraId="15C9DCB8" w14:textId="77777777" w:rsidR="00214D72" w:rsidRPr="00214D72" w:rsidRDefault="00214D72" w:rsidP="00214D72">
      <w:pPr>
        <w:ind w:left="567" w:right="489"/>
        <w:rPr>
          <w:rFonts w:cs="Arial"/>
          <w:i/>
          <w:szCs w:val="20"/>
        </w:rPr>
      </w:pPr>
    </w:p>
    <w:p w14:paraId="76B4F365" w14:textId="77777777" w:rsidR="008E275C" w:rsidRPr="00214D72" w:rsidRDefault="008E275C" w:rsidP="005A17D8">
      <w:pPr>
        <w:pStyle w:val="Listaszerbekezds"/>
        <w:widowControl w:val="0"/>
        <w:numPr>
          <w:ilvl w:val="0"/>
          <w:numId w:val="2"/>
        </w:numPr>
        <w:overflowPunct w:val="0"/>
        <w:adjustRightInd w:val="0"/>
        <w:spacing w:line="276" w:lineRule="auto"/>
        <w:ind w:left="567" w:right="489" w:firstLine="0"/>
        <w:contextualSpacing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Piaci helyzet:</w:t>
      </w:r>
    </w:p>
    <w:p w14:paraId="16EA542B" w14:textId="77777777" w:rsidR="008E275C" w:rsidRPr="00214D72" w:rsidRDefault="008E275C" w:rsidP="00214D72">
      <w:pPr>
        <w:pStyle w:val="Listaszerbekezds"/>
        <w:spacing w:line="276" w:lineRule="auto"/>
        <w:ind w:left="567" w:right="489"/>
        <w:jc w:val="both"/>
        <w:rPr>
          <w:rFonts w:ascii="Verdana" w:hAnsi="Verdana" w:cs="Arial"/>
          <w:sz w:val="20"/>
          <w:szCs w:val="20"/>
        </w:rPr>
      </w:pPr>
    </w:p>
    <w:p w14:paraId="36ABAD72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az értékesítés árbevételének alakulása az elmúlt egy évben (ahol lehetséges, korábbról) ami bizonyítja, hogy a termék előállítás folyamatos, megfelelő minőségű,  </w:t>
      </w:r>
    </w:p>
    <w:p w14:paraId="7329AE40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az értékesítési csatornák bemutatása, </w:t>
      </w:r>
    </w:p>
    <w:p w14:paraId="210EC42A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 legfontosabb megrendelők bemutatása, megrendeléseik aránya az összes árbevételen belül,</w:t>
      </w:r>
    </w:p>
    <w:p w14:paraId="4E883CEC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az értékesítés földrajzi kiterjedése, </w:t>
      </w:r>
    </w:p>
    <w:p w14:paraId="5B961661" w14:textId="77777777" w:rsidR="008E275C" w:rsidRPr="005A17D8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az előállított termékkel kapcsolatban két vagy több, különböző vásárlói referencia, vagy más olyan bizonyíték csatolása, amely igazolja az igénybe vevő elégedettségét. </w:t>
      </w:r>
    </w:p>
    <w:p w14:paraId="27F7B4DA" w14:textId="77777777" w:rsidR="008E275C" w:rsidRPr="00214D72" w:rsidRDefault="008E275C" w:rsidP="00214D72">
      <w:pPr>
        <w:pStyle w:val="Listaszerbekezds"/>
        <w:spacing w:line="276" w:lineRule="auto"/>
        <w:ind w:left="567" w:right="489"/>
        <w:jc w:val="both"/>
        <w:rPr>
          <w:rFonts w:ascii="Verdana" w:hAnsi="Verdana" w:cs="Arial"/>
          <w:i/>
          <w:sz w:val="20"/>
          <w:szCs w:val="20"/>
        </w:rPr>
      </w:pPr>
      <w:r w:rsidRPr="00214D72">
        <w:rPr>
          <w:rFonts w:ascii="Verdana" w:hAnsi="Verdana" w:cs="Arial"/>
          <w:i/>
          <w:sz w:val="20"/>
          <w:szCs w:val="20"/>
        </w:rPr>
        <w:t>Összesen: 25 pont</w:t>
      </w:r>
    </w:p>
    <w:p w14:paraId="64E1C85D" w14:textId="77777777" w:rsidR="008E275C" w:rsidRPr="00214D72" w:rsidRDefault="008E275C" w:rsidP="00214D72">
      <w:pPr>
        <w:pStyle w:val="Listaszerbekezds"/>
        <w:spacing w:line="276" w:lineRule="auto"/>
        <w:ind w:left="567" w:right="489"/>
        <w:jc w:val="both"/>
        <w:rPr>
          <w:rFonts w:ascii="Verdana" w:hAnsi="Verdana" w:cs="Arial"/>
          <w:i/>
          <w:sz w:val="20"/>
          <w:szCs w:val="20"/>
        </w:rPr>
      </w:pPr>
    </w:p>
    <w:p w14:paraId="44D08854" w14:textId="77777777" w:rsidR="008E275C" w:rsidRPr="00214D72" w:rsidRDefault="008E275C" w:rsidP="00214D72">
      <w:pPr>
        <w:pStyle w:val="Listaszerbekezds"/>
        <w:widowControl w:val="0"/>
        <w:numPr>
          <w:ilvl w:val="0"/>
          <w:numId w:val="2"/>
        </w:numPr>
        <w:overflowPunct w:val="0"/>
        <w:adjustRightInd w:val="0"/>
        <w:spacing w:line="276" w:lineRule="auto"/>
        <w:ind w:left="567" w:right="489" w:firstLine="0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A társadalmi vállalkozás jövőképe: </w:t>
      </w:r>
    </w:p>
    <w:p w14:paraId="0F0AD19D" w14:textId="77777777" w:rsidR="008E275C" w:rsidRPr="00214D72" w:rsidRDefault="008E275C" w:rsidP="00214D72">
      <w:pPr>
        <w:pStyle w:val="Listaszerbekezds"/>
        <w:spacing w:line="276" w:lineRule="auto"/>
        <w:ind w:left="567" w:right="489"/>
        <w:jc w:val="both"/>
        <w:rPr>
          <w:rFonts w:ascii="Verdana" w:hAnsi="Verdana" w:cs="Arial"/>
          <w:sz w:val="20"/>
          <w:szCs w:val="20"/>
        </w:rPr>
      </w:pPr>
    </w:p>
    <w:p w14:paraId="2D18385F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 következő egy-három évre vonatkozó üzleti elképzelések bemutatása, amelyek alátámasztják a folytatást, a fenntarthatóságot, a vállalkozás életképes működését,</w:t>
      </w:r>
    </w:p>
    <w:p w14:paraId="1537612B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 társadalmi vállalkozás által előállított termékek jövőbeni versenyképessége a megrendelések és a piackutatások alapján,</w:t>
      </w:r>
    </w:p>
    <w:p w14:paraId="08975B22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 következő egy évre vonatkozó </w:t>
      </w:r>
      <w:proofErr w:type="spellStart"/>
      <w:r w:rsidRPr="00214D72">
        <w:rPr>
          <w:rFonts w:ascii="Verdana" w:hAnsi="Verdana" w:cs="Arial"/>
          <w:sz w:val="20"/>
          <w:szCs w:val="20"/>
        </w:rPr>
        <w:t>-minél</w:t>
      </w:r>
      <w:proofErr w:type="spellEnd"/>
      <w:r w:rsidRPr="00214D72">
        <w:rPr>
          <w:rFonts w:ascii="Verdana" w:hAnsi="Verdana" w:cs="Arial"/>
          <w:sz w:val="20"/>
          <w:szCs w:val="20"/>
        </w:rPr>
        <w:t xml:space="preserve"> konkrétabb-üzleti elképzelések bemutatása: </w:t>
      </w:r>
    </w:p>
    <w:p w14:paraId="318FD6C8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potenciális megrendelők, beszállítók számának alakulása,</w:t>
      </w:r>
    </w:p>
    <w:p w14:paraId="762F8FAB" w14:textId="20B9B2C0" w:rsidR="008E275C" w:rsidRPr="00214D72" w:rsidRDefault="005A17D8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  <w:r w:rsidR="008E275C" w:rsidRPr="00214D72">
        <w:rPr>
          <w:rFonts w:ascii="Verdana" w:hAnsi="Verdana" w:cs="Arial"/>
          <w:sz w:val="20"/>
          <w:szCs w:val="20"/>
        </w:rPr>
        <w:t xml:space="preserve"> társadalmi vállalkozás SWOT elemzése és akcióterve a kockázatok és gyengeségek megoldására tett javaslatok,</w:t>
      </w:r>
    </w:p>
    <w:p w14:paraId="19A78B3C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milyen marketing eszközök használatát tervezik a következő évben értékesítésük előmozdításához</w:t>
      </w:r>
    </w:p>
    <w:p w14:paraId="4B9536DE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 társadalmi vállalkozás következő 3 évre vonatkozó üzleti elképzeléseinek bemutatása.</w:t>
      </w:r>
    </w:p>
    <w:p w14:paraId="1D098837" w14:textId="77777777" w:rsidR="008E275C" w:rsidRDefault="008E275C" w:rsidP="00214D72">
      <w:pPr>
        <w:pStyle w:val="Listaszerbekezds"/>
        <w:spacing w:line="276" w:lineRule="auto"/>
        <w:ind w:left="567" w:right="489"/>
        <w:jc w:val="both"/>
        <w:rPr>
          <w:rFonts w:ascii="Verdana" w:hAnsi="Verdana" w:cs="Arial"/>
          <w:i/>
          <w:sz w:val="20"/>
          <w:szCs w:val="20"/>
        </w:rPr>
      </w:pPr>
      <w:r w:rsidRPr="00214D72">
        <w:rPr>
          <w:rFonts w:ascii="Verdana" w:hAnsi="Verdana" w:cs="Arial"/>
          <w:i/>
          <w:sz w:val="20"/>
          <w:szCs w:val="20"/>
        </w:rPr>
        <w:t xml:space="preserve">Összesen: 25 pont </w:t>
      </w:r>
    </w:p>
    <w:p w14:paraId="55338A3D" w14:textId="77777777" w:rsidR="00214D72" w:rsidRDefault="00214D72" w:rsidP="00214D72">
      <w:pPr>
        <w:pStyle w:val="Listaszerbekezds"/>
        <w:spacing w:line="276" w:lineRule="auto"/>
        <w:ind w:left="567" w:right="489"/>
        <w:jc w:val="both"/>
        <w:rPr>
          <w:rFonts w:ascii="Verdana" w:hAnsi="Verdana" w:cs="Arial"/>
          <w:i/>
          <w:sz w:val="20"/>
          <w:szCs w:val="20"/>
        </w:rPr>
      </w:pPr>
    </w:p>
    <w:p w14:paraId="71C40D9F" w14:textId="77777777" w:rsidR="00214D72" w:rsidRPr="00214D72" w:rsidRDefault="008E275C" w:rsidP="00214D72">
      <w:pPr>
        <w:pStyle w:val="Listaszerbekezds"/>
        <w:widowControl w:val="0"/>
        <w:numPr>
          <w:ilvl w:val="0"/>
          <w:numId w:val="2"/>
        </w:numPr>
        <w:overflowPunct w:val="0"/>
        <w:adjustRightInd w:val="0"/>
        <w:spacing w:line="276" w:lineRule="auto"/>
        <w:ind w:left="567" w:right="489" w:firstLine="0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A vállalkozás által alkalmazott innovatív megoldások felsorolása, és ajánlása más társadalmi vállalkozásoknak. </w:t>
      </w:r>
    </w:p>
    <w:p w14:paraId="5E96EA51" w14:textId="094B858D" w:rsidR="008E275C" w:rsidRPr="00214D72" w:rsidRDefault="00214D72" w:rsidP="00214D72">
      <w:pPr>
        <w:pStyle w:val="Listaszerbekezds"/>
        <w:widowControl w:val="0"/>
        <w:overflowPunct w:val="0"/>
        <w:adjustRightInd w:val="0"/>
        <w:spacing w:line="276" w:lineRule="auto"/>
        <w:ind w:left="567" w:right="489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214D72">
        <w:rPr>
          <w:rFonts w:ascii="Verdana" w:hAnsi="Verdana" w:cs="Arial"/>
          <w:i/>
          <w:sz w:val="20"/>
          <w:szCs w:val="20"/>
        </w:rPr>
        <w:t xml:space="preserve">Összesen: </w:t>
      </w:r>
      <w:r w:rsidR="008E275C" w:rsidRPr="00214D72">
        <w:rPr>
          <w:rFonts w:ascii="Verdana" w:hAnsi="Verdana" w:cs="Arial"/>
          <w:i/>
          <w:sz w:val="20"/>
          <w:szCs w:val="20"/>
        </w:rPr>
        <w:t>5 pont</w:t>
      </w:r>
    </w:p>
    <w:p w14:paraId="5EA80D93" w14:textId="77777777" w:rsidR="008E275C" w:rsidRPr="00214D72" w:rsidRDefault="008E275C" w:rsidP="00214D72">
      <w:pPr>
        <w:pStyle w:val="Listaszerbekezds"/>
        <w:spacing w:line="276" w:lineRule="auto"/>
        <w:ind w:left="567" w:right="489"/>
        <w:jc w:val="both"/>
        <w:rPr>
          <w:rFonts w:ascii="Verdana" w:hAnsi="Verdana" w:cs="Arial"/>
          <w:i/>
          <w:sz w:val="20"/>
          <w:szCs w:val="20"/>
        </w:rPr>
      </w:pPr>
    </w:p>
    <w:p w14:paraId="314F1E35" w14:textId="77777777" w:rsidR="00214D72" w:rsidRPr="00214D72" w:rsidRDefault="008E275C" w:rsidP="00214D72">
      <w:pPr>
        <w:pStyle w:val="Listaszerbekezds"/>
        <w:widowControl w:val="0"/>
        <w:numPr>
          <w:ilvl w:val="0"/>
          <w:numId w:val="2"/>
        </w:numPr>
        <w:overflowPunct w:val="0"/>
        <w:adjustRightInd w:val="0"/>
        <w:spacing w:line="276" w:lineRule="auto"/>
        <w:ind w:left="567" w:right="489" w:firstLine="0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Egy vezetői összefoglaló arról, hogy miért a pályázó nyerje a díjat. </w:t>
      </w:r>
    </w:p>
    <w:p w14:paraId="581FF4F2" w14:textId="07D9F05B" w:rsidR="00214D72" w:rsidRPr="00214D72" w:rsidRDefault="00214D72" w:rsidP="00214D72">
      <w:pPr>
        <w:pStyle w:val="Listaszerbekezds"/>
        <w:widowControl w:val="0"/>
        <w:overflowPunct w:val="0"/>
        <w:adjustRightInd w:val="0"/>
        <w:spacing w:line="276" w:lineRule="auto"/>
        <w:ind w:left="567" w:right="489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214D72">
        <w:rPr>
          <w:rFonts w:ascii="Verdana" w:hAnsi="Verdana" w:cs="Arial"/>
          <w:i/>
          <w:sz w:val="20"/>
          <w:szCs w:val="20"/>
        </w:rPr>
        <w:t xml:space="preserve">Összesen: </w:t>
      </w:r>
      <w:r w:rsidR="008E275C" w:rsidRPr="00214D72">
        <w:rPr>
          <w:rFonts w:ascii="Verdana" w:hAnsi="Verdana" w:cs="Arial"/>
          <w:i/>
          <w:sz w:val="20"/>
          <w:szCs w:val="20"/>
        </w:rPr>
        <w:t>5 pont</w:t>
      </w:r>
    </w:p>
    <w:p w14:paraId="3C4A0B78" w14:textId="77777777" w:rsidR="00AD3DF1" w:rsidRDefault="00AD3DF1">
      <w:pPr>
        <w:spacing w:after="200" w:line="276" w:lineRule="auto"/>
        <w:jc w:val="left"/>
        <w:rPr>
          <w:b/>
          <w:bCs/>
          <w:i/>
          <w:iCs/>
          <w:szCs w:val="20"/>
          <w:lang w:val="x-none" w:eastAsia="x-none"/>
        </w:rPr>
      </w:pPr>
      <w:bookmarkStart w:id="3" w:name="_Toc431292385"/>
      <w:r>
        <w:rPr>
          <w:szCs w:val="20"/>
        </w:rPr>
        <w:br w:type="page"/>
      </w:r>
    </w:p>
    <w:p w14:paraId="79DE2EA7" w14:textId="7C254160" w:rsidR="008E275C" w:rsidRPr="00214D72" w:rsidRDefault="008E275C" w:rsidP="00214D72">
      <w:pPr>
        <w:pStyle w:val="Cmsor2"/>
        <w:spacing w:line="276" w:lineRule="auto"/>
        <w:ind w:left="567" w:right="489"/>
        <w:rPr>
          <w:rFonts w:ascii="Verdana" w:hAnsi="Verdana"/>
          <w:sz w:val="20"/>
          <w:szCs w:val="20"/>
        </w:rPr>
      </w:pPr>
      <w:r w:rsidRPr="00214D72">
        <w:rPr>
          <w:rFonts w:ascii="Verdana" w:hAnsi="Verdana"/>
          <w:sz w:val="20"/>
          <w:szCs w:val="20"/>
        </w:rPr>
        <w:lastRenderedPageBreak/>
        <w:t>I.2.2. A legjobb szolgáltató Hozzáadott Helyi Érték Díj</w:t>
      </w:r>
      <w:bookmarkEnd w:id="3"/>
      <w:r w:rsidRPr="00214D72">
        <w:rPr>
          <w:rFonts w:ascii="Verdana" w:hAnsi="Verdana"/>
          <w:sz w:val="20"/>
          <w:szCs w:val="20"/>
        </w:rPr>
        <w:t xml:space="preserve"> </w:t>
      </w:r>
    </w:p>
    <w:p w14:paraId="5BB0C0B1" w14:textId="77777777" w:rsidR="008E275C" w:rsidRPr="00214D72" w:rsidRDefault="008E275C" w:rsidP="00214D72">
      <w:pPr>
        <w:ind w:left="567" w:right="489"/>
        <w:rPr>
          <w:szCs w:val="20"/>
        </w:rPr>
      </w:pPr>
    </w:p>
    <w:p w14:paraId="26DD223D" w14:textId="77777777" w:rsidR="008E275C" w:rsidRPr="00214D72" w:rsidRDefault="008E275C" w:rsidP="00214D72">
      <w:pPr>
        <w:pStyle w:val="Listaszerbekezds"/>
        <w:widowControl w:val="0"/>
        <w:numPr>
          <w:ilvl w:val="0"/>
          <w:numId w:val="3"/>
        </w:numPr>
        <w:overflowPunct w:val="0"/>
        <w:adjustRightInd w:val="0"/>
        <w:spacing w:line="276" w:lineRule="auto"/>
        <w:ind w:left="567" w:right="489" w:firstLine="0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A nyújtott termelő és humán szolgáltatások, és </w:t>
      </w:r>
      <w:proofErr w:type="spellStart"/>
      <w:r w:rsidRPr="00214D72">
        <w:rPr>
          <w:rFonts w:ascii="Verdana" w:hAnsi="Verdana" w:cs="Arial"/>
          <w:sz w:val="20"/>
          <w:szCs w:val="20"/>
        </w:rPr>
        <w:t>-amennyiben</w:t>
      </w:r>
      <w:proofErr w:type="spellEnd"/>
      <w:r w:rsidRPr="00214D72">
        <w:rPr>
          <w:rFonts w:ascii="Verdana" w:hAnsi="Verdana" w:cs="Arial"/>
          <w:sz w:val="20"/>
          <w:szCs w:val="20"/>
        </w:rPr>
        <w:t xml:space="preserve"> van ilyen- a kiegészítő tevékenységek és versenyelőnyeik bemutatása:</w:t>
      </w:r>
    </w:p>
    <w:p w14:paraId="0C775322" w14:textId="77777777" w:rsidR="008E275C" w:rsidRPr="00214D72" w:rsidRDefault="008E275C" w:rsidP="00214D72">
      <w:pPr>
        <w:pStyle w:val="Listaszerbekezds"/>
        <w:spacing w:line="276" w:lineRule="auto"/>
        <w:ind w:left="567" w:right="489"/>
        <w:jc w:val="both"/>
        <w:rPr>
          <w:rFonts w:ascii="Verdana" w:hAnsi="Verdana" w:cs="Arial"/>
          <w:sz w:val="20"/>
          <w:szCs w:val="20"/>
        </w:rPr>
      </w:pPr>
    </w:p>
    <w:p w14:paraId="58BCF214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 társadalmi vállalkozás alakulása, a tagok összetétele,</w:t>
      </w:r>
    </w:p>
    <w:p w14:paraId="639FC1FB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 menedzsment szakképzettsége, tapasztalata,</w:t>
      </w:r>
    </w:p>
    <w:p w14:paraId="02E1966D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a profilt megalapozó piackutatás eredményei, </w:t>
      </w:r>
    </w:p>
    <w:p w14:paraId="235477B7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az induláskor megfogalmazott sikerkritériumok, az azóta elért eredmények, a legfontosabb fordulópontok bemutatása, </w:t>
      </w:r>
    </w:p>
    <w:p w14:paraId="7A817016" w14:textId="5BB200AC" w:rsidR="008E275C" w:rsidRPr="00214D72" w:rsidRDefault="005A17D8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  <w:r w:rsidR="008E275C" w:rsidRPr="00214D72">
        <w:rPr>
          <w:rFonts w:ascii="Verdana" w:hAnsi="Verdana" w:cs="Arial"/>
          <w:sz w:val="20"/>
          <w:szCs w:val="20"/>
        </w:rPr>
        <w:t xml:space="preserve"> döntéshozatal működése,</w:t>
      </w:r>
    </w:p>
    <w:p w14:paraId="52B5ED35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 nyújtott szolgáltatások, vegyes profil esetén az előállított termékek, és azok versenyelőnyeinek bemutatása,</w:t>
      </w:r>
    </w:p>
    <w:p w14:paraId="2859F5C7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a társadalmi vállalkozás által alkalmazott kommunikációs eszközök, és módszerek, amelyek a tevékenységét a környezet számára ismertté, elismertté és ellenőrizhetővé tették. </w:t>
      </w:r>
    </w:p>
    <w:p w14:paraId="309FF9EA" w14:textId="69FF48F4" w:rsidR="008E275C" w:rsidRDefault="00214D72" w:rsidP="00214D72">
      <w:pPr>
        <w:ind w:left="567" w:right="489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Összesen: 20 pont; </w:t>
      </w:r>
      <w:r w:rsidR="008E275C" w:rsidRPr="00214D72">
        <w:rPr>
          <w:rFonts w:cs="Arial"/>
          <w:i/>
          <w:szCs w:val="20"/>
        </w:rPr>
        <w:t>a társadalmi vállalkozás megalapozottságát bizonyító piackutatási adatok, a működés és menedzsment, továbbá a termékek versenyelőnyének, a termékek és a vállalkozás ismertségének leírt bizonyítékai alapján</w:t>
      </w:r>
    </w:p>
    <w:p w14:paraId="7C6A2171" w14:textId="77777777" w:rsidR="00214D72" w:rsidRPr="00214D72" w:rsidRDefault="00214D72" w:rsidP="00214D72">
      <w:pPr>
        <w:ind w:left="567" w:right="489"/>
        <w:rPr>
          <w:rFonts w:cs="Arial"/>
          <w:szCs w:val="20"/>
        </w:rPr>
      </w:pPr>
    </w:p>
    <w:p w14:paraId="04435FED" w14:textId="77777777" w:rsidR="008E275C" w:rsidRPr="00214D72" w:rsidRDefault="008E275C" w:rsidP="00214D72">
      <w:pPr>
        <w:pStyle w:val="Listaszerbekezds"/>
        <w:widowControl w:val="0"/>
        <w:numPr>
          <w:ilvl w:val="0"/>
          <w:numId w:val="3"/>
        </w:numPr>
        <w:overflowPunct w:val="0"/>
        <w:adjustRightInd w:val="0"/>
        <w:spacing w:line="276" w:lineRule="auto"/>
        <w:ind w:left="567" w:right="489" w:firstLine="0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Annak leírása, hogy a társadalmi vállalkozás tevékenysége hogyan hatott a helyi gazdaságra: (</w:t>
      </w:r>
      <w:proofErr w:type="spellStart"/>
      <w:r w:rsidRPr="00214D72">
        <w:rPr>
          <w:rFonts w:ascii="Verdana" w:hAnsi="Verdana" w:cs="Arial"/>
          <w:sz w:val="20"/>
          <w:szCs w:val="20"/>
        </w:rPr>
        <w:t>munkaerőpiaci</w:t>
      </w:r>
      <w:proofErr w:type="spellEnd"/>
      <w:r w:rsidRPr="00214D72">
        <w:rPr>
          <w:rFonts w:ascii="Verdana" w:hAnsi="Verdana" w:cs="Arial"/>
          <w:sz w:val="20"/>
          <w:szCs w:val="20"/>
        </w:rPr>
        <w:t xml:space="preserve"> integrációt segítő képzés, foglalkoztatás, jövedelmek, stb.) </w:t>
      </w:r>
    </w:p>
    <w:p w14:paraId="27C3B960" w14:textId="77777777" w:rsidR="008E275C" w:rsidRPr="00214D72" w:rsidRDefault="008E275C" w:rsidP="00214D72">
      <w:pPr>
        <w:pStyle w:val="Listaszerbekezds"/>
        <w:spacing w:line="276" w:lineRule="auto"/>
        <w:ind w:left="567" w:right="489"/>
        <w:jc w:val="both"/>
        <w:rPr>
          <w:rFonts w:ascii="Verdana" w:hAnsi="Verdana" w:cs="Arial"/>
          <w:sz w:val="20"/>
          <w:szCs w:val="20"/>
        </w:rPr>
      </w:pPr>
    </w:p>
    <w:p w14:paraId="1AAB6D25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milyen, korábban kielégítetlen szükségletekre sikerült megoldást találni, milyen tradíciókat sikerült feléleszteni,</w:t>
      </w:r>
    </w:p>
    <w:p w14:paraId="3D86F30B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hogyan alakult az alkalmazotti létszám, ezen belül a hátrányos helyzetű munkavállalók aránya, </w:t>
      </w:r>
    </w:p>
    <w:p w14:paraId="7D26B539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 foglalkoztatás formáinak (teljes-és részmunkaidő, rugalmas megoldások) bemutatása,</w:t>
      </w:r>
    </w:p>
    <w:p w14:paraId="51034FCE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az elért jövedelmek, jóléti juttatások bemutatása, </w:t>
      </w:r>
    </w:p>
    <w:p w14:paraId="071974AC" w14:textId="34F79621" w:rsidR="008E275C" w:rsidRPr="00214D72" w:rsidRDefault="005A17D8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</w:t>
      </w:r>
      <w:r w:rsidR="008E275C" w:rsidRPr="00214D72">
        <w:rPr>
          <w:rFonts w:ascii="Verdana" w:hAnsi="Verdana" w:cs="Arial"/>
          <w:sz w:val="20"/>
          <w:szCs w:val="20"/>
        </w:rPr>
        <w:t xml:space="preserve">ilyen, a </w:t>
      </w:r>
      <w:proofErr w:type="spellStart"/>
      <w:r w:rsidR="008E275C" w:rsidRPr="00214D72">
        <w:rPr>
          <w:rFonts w:ascii="Verdana" w:hAnsi="Verdana" w:cs="Arial"/>
          <w:sz w:val="20"/>
          <w:szCs w:val="20"/>
        </w:rPr>
        <w:t>munkaerőpiaci</w:t>
      </w:r>
      <w:proofErr w:type="spellEnd"/>
      <w:r w:rsidR="008E275C" w:rsidRPr="00214D72">
        <w:rPr>
          <w:rFonts w:ascii="Verdana" w:hAnsi="Verdana" w:cs="Arial"/>
          <w:sz w:val="20"/>
          <w:szCs w:val="20"/>
        </w:rPr>
        <w:t xml:space="preserve"> integrációt segítő képzések voltak, és ezek hogyan hasznosultak a vállalkozás életében, munkájában, illetve a nyílt munkaerő-piacon: a képzettek elhelyezésének és munkavállalásuk időtartalmának alakulása. </w:t>
      </w:r>
    </w:p>
    <w:p w14:paraId="155D7397" w14:textId="56083CA9" w:rsidR="008E275C" w:rsidRDefault="008E275C" w:rsidP="00214D72">
      <w:pPr>
        <w:ind w:left="567" w:right="489"/>
        <w:rPr>
          <w:rFonts w:cs="Arial"/>
          <w:i/>
          <w:szCs w:val="20"/>
        </w:rPr>
      </w:pPr>
      <w:r w:rsidRPr="00214D72">
        <w:rPr>
          <w:rFonts w:cs="Arial"/>
          <w:i/>
          <w:szCs w:val="20"/>
        </w:rPr>
        <w:t>Összesen</w:t>
      </w:r>
      <w:r w:rsidR="00214D72">
        <w:rPr>
          <w:rFonts w:cs="Arial"/>
          <w:i/>
          <w:szCs w:val="20"/>
        </w:rPr>
        <w:t>:</w:t>
      </w:r>
      <w:r w:rsidRPr="00214D72">
        <w:rPr>
          <w:rFonts w:cs="Arial"/>
          <w:i/>
          <w:szCs w:val="20"/>
        </w:rPr>
        <w:t xml:space="preserve"> 20 pont</w:t>
      </w:r>
      <w:r w:rsidR="00214D72">
        <w:rPr>
          <w:rFonts w:cs="Arial"/>
          <w:szCs w:val="20"/>
        </w:rPr>
        <w:t>;</w:t>
      </w:r>
      <w:r w:rsidRPr="00214D72">
        <w:rPr>
          <w:rFonts w:cs="Arial"/>
          <w:szCs w:val="20"/>
        </w:rPr>
        <w:t xml:space="preserve"> </w:t>
      </w:r>
      <w:r w:rsidRPr="00214D72">
        <w:rPr>
          <w:rFonts w:cs="Arial"/>
          <w:i/>
          <w:szCs w:val="20"/>
        </w:rPr>
        <w:t xml:space="preserve">5 fő foglalkoztatottig 12 pont jár, e felett </w:t>
      </w:r>
      <w:proofErr w:type="spellStart"/>
      <w:r w:rsidRPr="00214D72">
        <w:rPr>
          <w:rFonts w:cs="Arial"/>
          <w:i/>
          <w:szCs w:val="20"/>
        </w:rPr>
        <w:t>foglakoztatottanként</w:t>
      </w:r>
      <w:proofErr w:type="spellEnd"/>
      <w:r w:rsidRPr="00214D72">
        <w:rPr>
          <w:rFonts w:cs="Arial"/>
          <w:i/>
          <w:szCs w:val="20"/>
        </w:rPr>
        <w:t xml:space="preserve"> 1 pont max. 18 pontig (tehát 11 fő foglalkoztatottal lehet elérni a maximális pontot, további foglalkoztatottakért nem jár pont);</w:t>
      </w:r>
      <w:r w:rsidRPr="00214D72">
        <w:rPr>
          <w:rFonts w:cs="Arial"/>
          <w:szCs w:val="20"/>
        </w:rPr>
        <w:t xml:space="preserve"> </w:t>
      </w:r>
      <w:r w:rsidRPr="00214D72">
        <w:rPr>
          <w:rFonts w:cs="Arial"/>
          <w:i/>
          <w:szCs w:val="20"/>
        </w:rPr>
        <w:t xml:space="preserve">további két plusz pont jár, ha a munkavállalók között van hátrányos helyzetű foglalkoztatott is. </w:t>
      </w:r>
    </w:p>
    <w:p w14:paraId="0F0B453F" w14:textId="77777777" w:rsidR="005A17D8" w:rsidRDefault="005A17D8" w:rsidP="00214D72">
      <w:pPr>
        <w:ind w:left="567" w:right="489"/>
        <w:rPr>
          <w:rFonts w:cs="Arial"/>
          <w:i/>
          <w:szCs w:val="20"/>
        </w:rPr>
      </w:pPr>
    </w:p>
    <w:p w14:paraId="3ABB1FD4" w14:textId="77777777" w:rsidR="00AD3DF1" w:rsidRDefault="00AD3DF1">
      <w:pPr>
        <w:spacing w:after="200" w:line="276" w:lineRule="auto"/>
        <w:jc w:val="left"/>
        <w:rPr>
          <w:rFonts w:eastAsia="Calibri" w:cs="Arial"/>
          <w:szCs w:val="20"/>
        </w:rPr>
      </w:pPr>
      <w:r>
        <w:rPr>
          <w:rFonts w:cs="Arial"/>
          <w:szCs w:val="20"/>
        </w:rPr>
        <w:br w:type="page"/>
      </w:r>
    </w:p>
    <w:p w14:paraId="3D281663" w14:textId="7FA6BD5A" w:rsidR="008E275C" w:rsidRDefault="008E275C" w:rsidP="005A17D8">
      <w:pPr>
        <w:pStyle w:val="Listaszerbekezds"/>
        <w:widowControl w:val="0"/>
        <w:numPr>
          <w:ilvl w:val="0"/>
          <w:numId w:val="3"/>
        </w:numPr>
        <w:overflowPunct w:val="0"/>
        <w:adjustRightInd w:val="0"/>
        <w:spacing w:line="276" w:lineRule="auto"/>
        <w:ind w:left="567" w:right="489" w:firstLine="0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lastRenderedPageBreak/>
        <w:t>Piaci helyzet:</w:t>
      </w:r>
    </w:p>
    <w:p w14:paraId="0950D14D" w14:textId="77777777" w:rsidR="005A17D8" w:rsidRPr="00214D72" w:rsidRDefault="005A17D8" w:rsidP="005A17D8">
      <w:pPr>
        <w:pStyle w:val="Listaszerbekezds"/>
        <w:widowControl w:val="0"/>
        <w:overflowPunct w:val="0"/>
        <w:adjustRightInd w:val="0"/>
        <w:spacing w:line="276" w:lineRule="auto"/>
        <w:ind w:left="567" w:right="489"/>
        <w:contextualSpacing/>
        <w:jc w:val="both"/>
        <w:rPr>
          <w:rFonts w:ascii="Verdana" w:hAnsi="Verdana" w:cs="Arial"/>
          <w:sz w:val="20"/>
          <w:szCs w:val="20"/>
        </w:rPr>
      </w:pPr>
    </w:p>
    <w:p w14:paraId="45EFA616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az értékesítés árbevételének alakulása az elmúlt egy évben (ahol lehetséges, korábbról) ami bizonyítja, hogy a szolgáltatás folyamatos, megfelelő minőségű, </w:t>
      </w:r>
    </w:p>
    <w:p w14:paraId="15C376D5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az értékesítési csatornák bemutatása,</w:t>
      </w:r>
    </w:p>
    <w:p w14:paraId="06B27EE2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 legfontosabb megrendelők bemutatása, megrendeléseik aránya az összes árbevételen belül,</w:t>
      </w:r>
    </w:p>
    <w:p w14:paraId="08BA4BBE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az értékesítés földrajzi kiterjedése, </w:t>
      </w:r>
    </w:p>
    <w:p w14:paraId="6DF86EDE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 nyújtott szolgáltatással kapcsolatban két vagy több, vásárlói referencia, vagy más olyan bizonyíték csatolása, amely igazolja az igénybe vevő elégedettségét.</w:t>
      </w:r>
    </w:p>
    <w:p w14:paraId="2C1F1188" w14:textId="77777777" w:rsidR="008E275C" w:rsidRDefault="008E275C" w:rsidP="00214D72">
      <w:pPr>
        <w:ind w:left="567" w:right="489"/>
        <w:rPr>
          <w:rFonts w:cs="Arial"/>
          <w:i/>
          <w:szCs w:val="20"/>
        </w:rPr>
      </w:pPr>
      <w:r w:rsidRPr="00214D72">
        <w:rPr>
          <w:rFonts w:cs="Arial"/>
          <w:i/>
          <w:szCs w:val="20"/>
        </w:rPr>
        <w:t>Összesen: 25 pont</w:t>
      </w:r>
    </w:p>
    <w:p w14:paraId="6DC3E51D" w14:textId="77777777" w:rsidR="00214D72" w:rsidRPr="00214D72" w:rsidRDefault="00214D72" w:rsidP="00214D72">
      <w:pPr>
        <w:ind w:left="567" w:right="489"/>
        <w:rPr>
          <w:rFonts w:cs="Arial"/>
          <w:i/>
          <w:szCs w:val="20"/>
        </w:rPr>
      </w:pPr>
    </w:p>
    <w:p w14:paraId="3EF04E2C" w14:textId="77777777" w:rsidR="008E275C" w:rsidRPr="00214D72" w:rsidRDefault="008E275C" w:rsidP="00214D72">
      <w:pPr>
        <w:pStyle w:val="Listaszerbekezds"/>
        <w:widowControl w:val="0"/>
        <w:numPr>
          <w:ilvl w:val="0"/>
          <w:numId w:val="3"/>
        </w:numPr>
        <w:overflowPunct w:val="0"/>
        <w:adjustRightInd w:val="0"/>
        <w:ind w:left="567" w:right="489" w:firstLine="0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 társadalmi vállalkozás jövőképe:</w:t>
      </w:r>
    </w:p>
    <w:p w14:paraId="23F3B791" w14:textId="77777777" w:rsidR="008E275C" w:rsidRPr="00214D72" w:rsidRDefault="008E275C" w:rsidP="00214D72">
      <w:pPr>
        <w:pStyle w:val="Listaszerbekezds"/>
        <w:ind w:left="567" w:right="489"/>
        <w:jc w:val="both"/>
        <w:rPr>
          <w:rFonts w:ascii="Verdana" w:hAnsi="Verdana" w:cs="Arial"/>
          <w:sz w:val="20"/>
          <w:szCs w:val="20"/>
        </w:rPr>
      </w:pPr>
    </w:p>
    <w:p w14:paraId="57D5F763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 következő egy-három évre-vonatkozó üzleti elképzelések bemutatása, amelyek alátámasztják a folytatást, a fenntarthatóságot, a vállalkozás életképes működését</w:t>
      </w:r>
    </w:p>
    <w:p w14:paraId="46807645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 társadalmi vállalkozás által nyújtott szolgáltatások jövőbeni versenyképessége a megrendelések és a piackutatások alapján,</w:t>
      </w:r>
    </w:p>
    <w:p w14:paraId="4945FEB8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a következő egy évre vonatkozó </w:t>
      </w:r>
      <w:proofErr w:type="spellStart"/>
      <w:r w:rsidRPr="00214D72">
        <w:rPr>
          <w:rFonts w:ascii="Verdana" w:hAnsi="Verdana" w:cs="Arial"/>
          <w:sz w:val="20"/>
          <w:szCs w:val="20"/>
        </w:rPr>
        <w:t>-minél</w:t>
      </w:r>
      <w:proofErr w:type="spellEnd"/>
      <w:r w:rsidRPr="00214D72">
        <w:rPr>
          <w:rFonts w:ascii="Verdana" w:hAnsi="Verdana" w:cs="Arial"/>
          <w:sz w:val="20"/>
          <w:szCs w:val="20"/>
        </w:rPr>
        <w:t xml:space="preserve"> konkrétabb- üzleti elképzelések bemutatása: </w:t>
      </w:r>
    </w:p>
    <w:p w14:paraId="1D49C7E4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potenciális megrendelők, beszállítók számának alakulása,</w:t>
      </w:r>
    </w:p>
    <w:p w14:paraId="328630A6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 társadalmi vállalkozás SWOT elemzése és akcióterve a kockázatok és gyengeségek megoldására tett javaslatok,</w:t>
      </w:r>
    </w:p>
    <w:p w14:paraId="61051A55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milyen marketing eszközök használatát tervezik a következő évben értékesítésük előmozdításához</w:t>
      </w:r>
    </w:p>
    <w:p w14:paraId="1BD01A67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 társadalmi vállalkozás következő 3 évre vonatkozó üzleti elképzeléseinek bemutatása.</w:t>
      </w:r>
    </w:p>
    <w:p w14:paraId="1991ADFF" w14:textId="77777777" w:rsidR="008E275C" w:rsidRDefault="008E275C" w:rsidP="00214D72">
      <w:pPr>
        <w:ind w:left="567" w:right="489"/>
        <w:rPr>
          <w:rFonts w:cs="Arial"/>
          <w:i/>
          <w:szCs w:val="20"/>
        </w:rPr>
      </w:pPr>
      <w:r w:rsidRPr="00214D72">
        <w:rPr>
          <w:rFonts w:cs="Arial"/>
          <w:i/>
          <w:szCs w:val="20"/>
        </w:rPr>
        <w:t>Összesen: 25 pont</w:t>
      </w:r>
    </w:p>
    <w:p w14:paraId="054633BF" w14:textId="77777777" w:rsidR="00214D72" w:rsidRPr="00214D72" w:rsidRDefault="00214D72" w:rsidP="00214D72">
      <w:pPr>
        <w:ind w:left="567" w:right="489"/>
        <w:rPr>
          <w:rFonts w:cs="Arial"/>
          <w:i/>
          <w:szCs w:val="20"/>
        </w:rPr>
      </w:pPr>
    </w:p>
    <w:p w14:paraId="150BF02C" w14:textId="77777777" w:rsidR="00214D72" w:rsidRPr="005A17D8" w:rsidRDefault="008E275C" w:rsidP="005A17D8">
      <w:pPr>
        <w:pStyle w:val="Listaszerbekezds"/>
        <w:widowControl w:val="0"/>
        <w:numPr>
          <w:ilvl w:val="0"/>
          <w:numId w:val="3"/>
        </w:numPr>
        <w:overflowPunct w:val="0"/>
        <w:adjustRightInd w:val="0"/>
        <w:ind w:left="567" w:right="489" w:firstLine="0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A vállalkozás által alkalmazott innovatív megoldások felsorolása, és ajánlása más társadalmi vállalkozásoknak. </w:t>
      </w:r>
    </w:p>
    <w:p w14:paraId="04CCDB8B" w14:textId="33B87C37" w:rsidR="008E275C" w:rsidRPr="00214D72" w:rsidRDefault="00214D72" w:rsidP="00214D72">
      <w:pPr>
        <w:pStyle w:val="Listaszerbekezds"/>
        <w:widowControl w:val="0"/>
        <w:overflowPunct w:val="0"/>
        <w:adjustRightInd w:val="0"/>
        <w:spacing w:line="276" w:lineRule="auto"/>
        <w:ind w:left="567" w:right="489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214D72">
        <w:rPr>
          <w:rFonts w:ascii="Verdana" w:hAnsi="Verdana" w:cs="Arial"/>
          <w:i/>
          <w:sz w:val="20"/>
          <w:szCs w:val="20"/>
        </w:rPr>
        <w:t xml:space="preserve">Összesen: </w:t>
      </w:r>
      <w:r w:rsidR="008E275C" w:rsidRPr="00214D72">
        <w:rPr>
          <w:rFonts w:ascii="Verdana" w:hAnsi="Verdana" w:cs="Arial"/>
          <w:i/>
          <w:sz w:val="20"/>
          <w:szCs w:val="20"/>
        </w:rPr>
        <w:t>5 pont</w:t>
      </w:r>
    </w:p>
    <w:p w14:paraId="420F170C" w14:textId="77777777" w:rsidR="008E275C" w:rsidRPr="00214D72" w:rsidRDefault="008E275C" w:rsidP="00214D72">
      <w:pPr>
        <w:pStyle w:val="Listaszerbekezds"/>
        <w:spacing w:line="276" w:lineRule="auto"/>
        <w:ind w:left="567" w:right="489"/>
        <w:jc w:val="both"/>
        <w:rPr>
          <w:rFonts w:ascii="Verdana" w:hAnsi="Verdana" w:cs="Arial"/>
          <w:i/>
          <w:sz w:val="20"/>
          <w:szCs w:val="20"/>
        </w:rPr>
      </w:pPr>
    </w:p>
    <w:p w14:paraId="63DC2108" w14:textId="77777777" w:rsidR="00214D72" w:rsidRPr="005A17D8" w:rsidRDefault="008E275C" w:rsidP="005A17D8">
      <w:pPr>
        <w:pStyle w:val="Listaszerbekezds"/>
        <w:widowControl w:val="0"/>
        <w:numPr>
          <w:ilvl w:val="0"/>
          <w:numId w:val="3"/>
        </w:numPr>
        <w:overflowPunct w:val="0"/>
        <w:adjustRightInd w:val="0"/>
        <w:ind w:left="567" w:right="489" w:firstLine="0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Egy vezetői összefoglaló arról, hogy miért a pályázó nyerje a díjat. </w:t>
      </w:r>
    </w:p>
    <w:p w14:paraId="2977ED9A" w14:textId="056C67A3" w:rsidR="00214D72" w:rsidRPr="00214D72" w:rsidRDefault="00214D72" w:rsidP="00214D72">
      <w:pPr>
        <w:pStyle w:val="Listaszerbekezds"/>
        <w:widowControl w:val="0"/>
        <w:overflowPunct w:val="0"/>
        <w:adjustRightInd w:val="0"/>
        <w:spacing w:line="276" w:lineRule="auto"/>
        <w:ind w:left="567" w:right="489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214D72">
        <w:rPr>
          <w:rFonts w:ascii="Verdana" w:hAnsi="Verdana" w:cs="Arial"/>
          <w:i/>
          <w:sz w:val="20"/>
          <w:szCs w:val="20"/>
        </w:rPr>
        <w:t xml:space="preserve">Összesen: </w:t>
      </w:r>
      <w:r w:rsidR="008E275C" w:rsidRPr="00214D72">
        <w:rPr>
          <w:rFonts w:ascii="Verdana" w:hAnsi="Verdana" w:cs="Arial"/>
          <w:i/>
          <w:sz w:val="20"/>
          <w:szCs w:val="20"/>
        </w:rPr>
        <w:t>5 pont</w:t>
      </w:r>
    </w:p>
    <w:p w14:paraId="7E185B0E" w14:textId="77777777" w:rsidR="00AD3DF1" w:rsidRDefault="00AD3DF1">
      <w:pPr>
        <w:spacing w:after="200" w:line="276" w:lineRule="auto"/>
        <w:jc w:val="left"/>
        <w:rPr>
          <w:b/>
          <w:bCs/>
          <w:i/>
          <w:iCs/>
          <w:szCs w:val="20"/>
          <w:lang w:val="x-none" w:eastAsia="x-none"/>
        </w:rPr>
      </w:pPr>
      <w:bookmarkStart w:id="4" w:name="_Toc431292386"/>
      <w:r>
        <w:rPr>
          <w:szCs w:val="20"/>
        </w:rPr>
        <w:br w:type="page"/>
      </w:r>
    </w:p>
    <w:p w14:paraId="46B0D545" w14:textId="37C0E4DA" w:rsidR="008E275C" w:rsidRPr="00214D72" w:rsidRDefault="008E275C" w:rsidP="00214D72">
      <w:pPr>
        <w:pStyle w:val="Cmsor2"/>
        <w:spacing w:line="276" w:lineRule="auto"/>
        <w:ind w:left="567" w:right="489"/>
        <w:rPr>
          <w:rFonts w:ascii="Verdana" w:hAnsi="Verdana"/>
          <w:sz w:val="20"/>
          <w:szCs w:val="20"/>
        </w:rPr>
      </w:pPr>
      <w:r w:rsidRPr="00214D72">
        <w:rPr>
          <w:rFonts w:ascii="Verdana" w:hAnsi="Verdana"/>
          <w:sz w:val="20"/>
          <w:szCs w:val="20"/>
        </w:rPr>
        <w:lastRenderedPageBreak/>
        <w:t>I.2.3. A legjobb közösségfejlesztő Hozzáadott Helyi Érték Díj</w:t>
      </w:r>
      <w:bookmarkEnd w:id="4"/>
    </w:p>
    <w:p w14:paraId="08F286AB" w14:textId="77777777" w:rsidR="008E275C" w:rsidRPr="00214D72" w:rsidRDefault="008E275C" w:rsidP="00214D72">
      <w:pPr>
        <w:ind w:left="567" w:right="489"/>
        <w:rPr>
          <w:szCs w:val="20"/>
        </w:rPr>
      </w:pPr>
    </w:p>
    <w:p w14:paraId="5B25165A" w14:textId="77777777" w:rsidR="008E275C" w:rsidRPr="00214D72" w:rsidRDefault="008E275C" w:rsidP="00214D72">
      <w:pPr>
        <w:pStyle w:val="Listaszerbekezds"/>
        <w:widowControl w:val="0"/>
        <w:numPr>
          <w:ilvl w:val="0"/>
          <w:numId w:val="4"/>
        </w:numPr>
        <w:overflowPunct w:val="0"/>
        <w:adjustRightInd w:val="0"/>
        <w:spacing w:line="276" w:lineRule="auto"/>
        <w:ind w:left="567" w:right="489" w:firstLine="0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 díjra jelentkező/javasolt társadalmi vállalkozás közösségfejlesztő tevékenységeinek bemutatása</w:t>
      </w:r>
    </w:p>
    <w:p w14:paraId="38D7586E" w14:textId="77777777" w:rsidR="008E275C" w:rsidRPr="00214D72" w:rsidRDefault="008E275C" w:rsidP="00214D72">
      <w:pPr>
        <w:pStyle w:val="Listaszerbekezds"/>
        <w:spacing w:line="276" w:lineRule="auto"/>
        <w:ind w:left="567" w:right="489"/>
        <w:jc w:val="both"/>
        <w:rPr>
          <w:rFonts w:ascii="Verdana" w:hAnsi="Verdana" w:cs="Arial"/>
          <w:sz w:val="20"/>
          <w:szCs w:val="20"/>
        </w:rPr>
      </w:pPr>
    </w:p>
    <w:p w14:paraId="386856B8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milyen, korábban kielégítetlen szükségletekre sikerült megoldást találni, milyen tradíciókat sikerült feléleszteni,</w:t>
      </w:r>
    </w:p>
    <w:p w14:paraId="15D393C2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 díjra jelentkező/javasolt társadalmi vállalkozás hogyan vonta be munkájába a helyi közösséget, különös tekintettel a hátrányos helyzetű csoportokra,</w:t>
      </w:r>
    </w:p>
    <w:p w14:paraId="70D834D1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milyen eredményeket értek el,</w:t>
      </w:r>
    </w:p>
    <w:p w14:paraId="316F30BC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történt-e pozitív változás az esélyegyenlőség és a környezeti fenntarthatóság területén,</w:t>
      </w:r>
    </w:p>
    <w:p w14:paraId="11AD6B0D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hogyan alakult a kiképzett munkaerő száma, milyen képzettségek születtek és azok hogyan hasznosultak,</w:t>
      </w:r>
    </w:p>
    <w:p w14:paraId="44F08187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hány munkahelyet hoztak létre, és ebből hányat sikerült fenntartani,</w:t>
      </w:r>
    </w:p>
    <w:p w14:paraId="59A5ED89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milyen a munkahelyi és más, települési közösségi események, rendezvények segítették a hátrányos helyzetű csoportok integrációját,</w:t>
      </w:r>
    </w:p>
    <w:p w14:paraId="4D968446" w14:textId="77777777" w:rsidR="008E275C" w:rsidRPr="005A17D8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az életminőség változásának más mutatói. </w:t>
      </w:r>
    </w:p>
    <w:p w14:paraId="225D53AA" w14:textId="77777777" w:rsidR="008E275C" w:rsidRPr="00214D72" w:rsidRDefault="008E275C" w:rsidP="00214D72">
      <w:pPr>
        <w:pStyle w:val="Listaszerbekezds"/>
        <w:spacing w:line="276" w:lineRule="auto"/>
        <w:ind w:left="567" w:right="489"/>
        <w:jc w:val="both"/>
        <w:rPr>
          <w:rFonts w:ascii="Verdana" w:hAnsi="Verdana" w:cs="Arial"/>
          <w:i/>
          <w:sz w:val="20"/>
          <w:szCs w:val="20"/>
        </w:rPr>
      </w:pPr>
      <w:r w:rsidRPr="00214D72">
        <w:rPr>
          <w:rFonts w:ascii="Verdana" w:hAnsi="Verdana" w:cs="Arial"/>
          <w:i/>
          <w:sz w:val="20"/>
          <w:szCs w:val="20"/>
        </w:rPr>
        <w:t>Összesen: 50 pont</w:t>
      </w:r>
    </w:p>
    <w:p w14:paraId="715F5940" w14:textId="77777777" w:rsidR="008E275C" w:rsidRPr="00214D72" w:rsidRDefault="008E275C" w:rsidP="00214D72">
      <w:pPr>
        <w:pStyle w:val="Listaszerbekezds"/>
        <w:spacing w:line="276" w:lineRule="auto"/>
        <w:ind w:left="567" w:right="489"/>
        <w:jc w:val="both"/>
        <w:rPr>
          <w:rFonts w:ascii="Verdana" w:hAnsi="Verdana" w:cs="Arial"/>
          <w:i/>
          <w:sz w:val="20"/>
          <w:szCs w:val="20"/>
        </w:rPr>
      </w:pPr>
    </w:p>
    <w:p w14:paraId="1CA30173" w14:textId="77777777" w:rsidR="00214D72" w:rsidRPr="00214D72" w:rsidRDefault="008E275C" w:rsidP="00214D72">
      <w:pPr>
        <w:pStyle w:val="Listaszerbekezds"/>
        <w:widowControl w:val="0"/>
        <w:numPr>
          <w:ilvl w:val="0"/>
          <w:numId w:val="4"/>
        </w:numPr>
        <w:overflowPunct w:val="0"/>
        <w:adjustRightInd w:val="0"/>
        <w:spacing w:line="276" w:lineRule="auto"/>
        <w:ind w:left="567" w:right="489" w:firstLine="0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Leírja azt az innovatív megoldást, ami a legnagyobb jelentőségű volt a helyi közösség számára, és amit jó gyakorlatként alkalmaznak a jövőben is. </w:t>
      </w:r>
    </w:p>
    <w:p w14:paraId="71EFEACD" w14:textId="7D1FDDA1" w:rsidR="008E275C" w:rsidRPr="00214D72" w:rsidRDefault="00214D72" w:rsidP="00214D72">
      <w:pPr>
        <w:pStyle w:val="Listaszerbekezds"/>
        <w:widowControl w:val="0"/>
        <w:overflowPunct w:val="0"/>
        <w:adjustRightInd w:val="0"/>
        <w:spacing w:line="276" w:lineRule="auto"/>
        <w:ind w:left="567" w:right="489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214D72">
        <w:rPr>
          <w:rFonts w:ascii="Verdana" w:hAnsi="Verdana" w:cs="Arial"/>
          <w:i/>
          <w:sz w:val="20"/>
          <w:szCs w:val="20"/>
        </w:rPr>
        <w:t xml:space="preserve">Összesen: </w:t>
      </w:r>
      <w:r w:rsidR="008E275C" w:rsidRPr="00214D72">
        <w:rPr>
          <w:rFonts w:ascii="Verdana" w:hAnsi="Verdana" w:cs="Arial"/>
          <w:i/>
          <w:sz w:val="20"/>
          <w:szCs w:val="20"/>
        </w:rPr>
        <w:t xml:space="preserve">25 pont </w:t>
      </w:r>
    </w:p>
    <w:p w14:paraId="1C0FB2BC" w14:textId="77777777" w:rsidR="008E275C" w:rsidRPr="00214D72" w:rsidRDefault="008E275C" w:rsidP="00214D72">
      <w:pPr>
        <w:pStyle w:val="Listaszerbekezds"/>
        <w:spacing w:line="276" w:lineRule="auto"/>
        <w:ind w:left="567" w:right="489"/>
        <w:jc w:val="both"/>
        <w:rPr>
          <w:rFonts w:ascii="Verdana" w:hAnsi="Verdana" w:cs="Arial"/>
          <w:i/>
          <w:sz w:val="20"/>
          <w:szCs w:val="20"/>
        </w:rPr>
      </w:pPr>
    </w:p>
    <w:p w14:paraId="21F61899" w14:textId="77777777" w:rsidR="00214D72" w:rsidRPr="00214D72" w:rsidRDefault="008E275C" w:rsidP="00214D72">
      <w:pPr>
        <w:pStyle w:val="Listaszerbekezds"/>
        <w:widowControl w:val="0"/>
        <w:numPr>
          <w:ilvl w:val="0"/>
          <w:numId w:val="4"/>
        </w:numPr>
        <w:overflowPunct w:val="0"/>
        <w:adjustRightInd w:val="0"/>
        <w:spacing w:line="276" w:lineRule="auto"/>
        <w:ind w:left="567" w:right="489" w:firstLine="0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Bemutatja azokat a kommunikációs eszközöket, eredményeket, amelyek a társadalmi vállalkozás tevékenységét a környezet számára ismertté, elismertté és ellenőrizhetővé tették. </w:t>
      </w:r>
    </w:p>
    <w:p w14:paraId="21489E4E" w14:textId="063E5EF0" w:rsidR="008E275C" w:rsidRPr="00214D72" w:rsidRDefault="00214D72" w:rsidP="00214D72">
      <w:pPr>
        <w:pStyle w:val="Listaszerbekezds"/>
        <w:widowControl w:val="0"/>
        <w:overflowPunct w:val="0"/>
        <w:adjustRightInd w:val="0"/>
        <w:spacing w:line="276" w:lineRule="auto"/>
        <w:ind w:left="567" w:right="489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214D72">
        <w:rPr>
          <w:rFonts w:ascii="Verdana" w:hAnsi="Verdana" w:cs="Arial"/>
          <w:i/>
          <w:sz w:val="20"/>
          <w:szCs w:val="20"/>
        </w:rPr>
        <w:t xml:space="preserve">Összesen: </w:t>
      </w:r>
      <w:r w:rsidR="008E275C" w:rsidRPr="00214D72">
        <w:rPr>
          <w:rFonts w:ascii="Verdana" w:hAnsi="Verdana" w:cs="Arial"/>
          <w:i/>
          <w:sz w:val="20"/>
          <w:szCs w:val="20"/>
        </w:rPr>
        <w:t>10 pont</w:t>
      </w:r>
    </w:p>
    <w:p w14:paraId="79EDDF2A" w14:textId="77777777" w:rsidR="008E275C" w:rsidRPr="00214D72" w:rsidRDefault="008E275C" w:rsidP="00214D72">
      <w:pPr>
        <w:pStyle w:val="Listaszerbekezds"/>
        <w:ind w:left="567" w:right="489"/>
        <w:rPr>
          <w:rFonts w:ascii="Verdana" w:hAnsi="Verdana" w:cs="Arial"/>
          <w:i/>
          <w:sz w:val="20"/>
          <w:szCs w:val="20"/>
        </w:rPr>
      </w:pPr>
    </w:p>
    <w:p w14:paraId="4BF77E34" w14:textId="77777777" w:rsidR="00214D72" w:rsidRDefault="008E275C" w:rsidP="00214D72">
      <w:pPr>
        <w:pStyle w:val="Listaszerbekezds"/>
        <w:widowControl w:val="0"/>
        <w:numPr>
          <w:ilvl w:val="0"/>
          <w:numId w:val="4"/>
        </w:numPr>
        <w:overflowPunct w:val="0"/>
        <w:adjustRightInd w:val="0"/>
        <w:spacing w:line="276" w:lineRule="auto"/>
        <w:ind w:left="567" w:right="489" w:firstLine="0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Közösségfejlesztéssel kapcsolatos javaslatokat fogalmaz meg más társadalmi vállalkozások, települések és közösségek számára</w:t>
      </w:r>
      <w:r w:rsidRPr="00214D72">
        <w:rPr>
          <w:rFonts w:ascii="Verdana" w:hAnsi="Verdana" w:cs="Arial"/>
          <w:i/>
          <w:sz w:val="20"/>
          <w:szCs w:val="20"/>
        </w:rPr>
        <w:t xml:space="preserve">. </w:t>
      </w:r>
    </w:p>
    <w:p w14:paraId="35973D61" w14:textId="5FAEECBE" w:rsidR="008E275C" w:rsidRPr="00214D72" w:rsidRDefault="00214D72" w:rsidP="00214D72">
      <w:pPr>
        <w:pStyle w:val="Listaszerbekezds"/>
        <w:widowControl w:val="0"/>
        <w:overflowPunct w:val="0"/>
        <w:adjustRightInd w:val="0"/>
        <w:spacing w:line="276" w:lineRule="auto"/>
        <w:ind w:left="567" w:right="489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214D72">
        <w:rPr>
          <w:rFonts w:ascii="Verdana" w:hAnsi="Verdana" w:cs="Arial"/>
          <w:i/>
          <w:sz w:val="20"/>
          <w:szCs w:val="20"/>
        </w:rPr>
        <w:t xml:space="preserve">Összesen: </w:t>
      </w:r>
      <w:r w:rsidR="008E275C" w:rsidRPr="00214D72">
        <w:rPr>
          <w:rFonts w:ascii="Verdana" w:hAnsi="Verdana" w:cs="Arial"/>
          <w:i/>
          <w:sz w:val="20"/>
          <w:szCs w:val="20"/>
        </w:rPr>
        <w:t>10 pont</w:t>
      </w:r>
    </w:p>
    <w:p w14:paraId="061A741B" w14:textId="77777777" w:rsidR="008E275C" w:rsidRPr="00214D72" w:rsidRDefault="008E275C" w:rsidP="00214D72">
      <w:pPr>
        <w:pStyle w:val="Listaszerbekezds"/>
        <w:ind w:left="567" w:right="489"/>
        <w:rPr>
          <w:rFonts w:ascii="Verdana" w:hAnsi="Verdana" w:cs="Arial"/>
          <w:i/>
          <w:sz w:val="20"/>
          <w:szCs w:val="20"/>
        </w:rPr>
      </w:pPr>
    </w:p>
    <w:p w14:paraId="790ECAFB" w14:textId="77777777" w:rsidR="00214D72" w:rsidRDefault="008E275C" w:rsidP="00214D72">
      <w:pPr>
        <w:pStyle w:val="Listaszerbekezds"/>
        <w:widowControl w:val="0"/>
        <w:numPr>
          <w:ilvl w:val="0"/>
          <w:numId w:val="4"/>
        </w:numPr>
        <w:overflowPunct w:val="0"/>
        <w:adjustRightInd w:val="0"/>
        <w:spacing w:line="276" w:lineRule="auto"/>
        <w:ind w:left="567" w:right="489" w:firstLine="0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Egy vezetői összefoglaló arról, hogy miért a pályázó nyerje a díjat. </w:t>
      </w:r>
    </w:p>
    <w:p w14:paraId="3FE4D652" w14:textId="304ADC42" w:rsidR="008E275C" w:rsidRPr="00214D72" w:rsidRDefault="00214D72" w:rsidP="00214D72">
      <w:pPr>
        <w:pStyle w:val="Listaszerbekezds"/>
        <w:widowControl w:val="0"/>
        <w:overflowPunct w:val="0"/>
        <w:adjustRightInd w:val="0"/>
        <w:spacing w:line="276" w:lineRule="auto"/>
        <w:ind w:left="567" w:right="489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i/>
          <w:sz w:val="20"/>
          <w:szCs w:val="20"/>
        </w:rPr>
        <w:t xml:space="preserve">Összesen: </w:t>
      </w:r>
      <w:r w:rsidR="008E275C" w:rsidRPr="00214D72">
        <w:rPr>
          <w:rFonts w:ascii="Verdana" w:hAnsi="Verdana" w:cs="Arial"/>
          <w:i/>
          <w:sz w:val="20"/>
          <w:szCs w:val="20"/>
        </w:rPr>
        <w:t>5 pont</w:t>
      </w:r>
    </w:p>
    <w:p w14:paraId="48FEEF91" w14:textId="77777777" w:rsidR="008E275C" w:rsidRPr="00214D72" w:rsidRDefault="008E275C" w:rsidP="00214D72">
      <w:pPr>
        <w:ind w:left="567" w:right="489"/>
        <w:rPr>
          <w:rFonts w:cs="Arial"/>
          <w:szCs w:val="20"/>
        </w:rPr>
      </w:pPr>
    </w:p>
    <w:p w14:paraId="7739571A" w14:textId="77777777" w:rsidR="008E275C" w:rsidRPr="00214D72" w:rsidRDefault="008E275C" w:rsidP="00214D72">
      <w:pPr>
        <w:ind w:left="567" w:right="489"/>
        <w:rPr>
          <w:rFonts w:cs="Arial"/>
          <w:szCs w:val="20"/>
        </w:rPr>
      </w:pPr>
      <w:r w:rsidRPr="00214D72">
        <w:rPr>
          <w:rFonts w:cs="Arial"/>
          <w:szCs w:val="20"/>
        </w:rPr>
        <w:t>Ez a pályázat akkor éri el igazán a célját, a társadalmi vállalkozások és sikereik ismertségének javítását, ha az érintettek minél szélesebb köre számára biztosítja az ajánlás lehetőségét.</w:t>
      </w:r>
    </w:p>
    <w:p w14:paraId="6DCF80F2" w14:textId="77777777" w:rsidR="008E275C" w:rsidRPr="00214D72" w:rsidRDefault="008E275C" w:rsidP="00214D72">
      <w:pPr>
        <w:ind w:left="567" w:right="489"/>
        <w:rPr>
          <w:rFonts w:cs="Arial"/>
          <w:szCs w:val="20"/>
        </w:rPr>
      </w:pPr>
      <w:r w:rsidRPr="00214D72">
        <w:rPr>
          <w:rFonts w:cs="Arial"/>
          <w:i/>
          <w:szCs w:val="20"/>
        </w:rPr>
        <w:t>A közösségfejlesztési díjra ajánlást adhat</w:t>
      </w:r>
      <w:r w:rsidRPr="00214D72">
        <w:rPr>
          <w:rFonts w:cs="Arial"/>
          <w:szCs w:val="20"/>
        </w:rPr>
        <w:t xml:space="preserve"> a helyi önkormányzat, az egyház, a helyi és környékbeli civil szervezetek, vállalkozások, továbbá település referencia személyei- és lakossága. </w:t>
      </w:r>
    </w:p>
    <w:p w14:paraId="4C92B189" w14:textId="77777777" w:rsidR="008E275C" w:rsidRPr="00214D72" w:rsidRDefault="008E275C" w:rsidP="00214D72">
      <w:pPr>
        <w:pStyle w:val="Listaszerbekezds"/>
        <w:spacing w:line="276" w:lineRule="auto"/>
        <w:ind w:left="567" w:right="489"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lastRenderedPageBreak/>
        <w:t>A termékek, szolgáltatások és a tevékenység bemutatása során - korlátozott mennyiségben - minden kategória élhet a fényképes és grafikus illusztráció alkalmazásával.</w:t>
      </w:r>
    </w:p>
    <w:p w14:paraId="32B1A4B8" w14:textId="77777777" w:rsidR="008E275C" w:rsidRPr="00214D72" w:rsidRDefault="008E275C" w:rsidP="00214D72">
      <w:pPr>
        <w:pStyle w:val="Listaszerbekezds"/>
        <w:spacing w:line="276" w:lineRule="auto"/>
        <w:ind w:left="567" w:right="489"/>
        <w:jc w:val="both"/>
        <w:rPr>
          <w:rFonts w:ascii="Verdana" w:hAnsi="Verdana" w:cs="Arial"/>
          <w:sz w:val="20"/>
          <w:szCs w:val="20"/>
        </w:rPr>
      </w:pPr>
    </w:p>
    <w:p w14:paraId="6408F96A" w14:textId="77777777" w:rsidR="008E275C" w:rsidRPr="00214D72" w:rsidRDefault="008E275C" w:rsidP="00214D72">
      <w:pPr>
        <w:ind w:left="567" w:right="489"/>
        <w:rPr>
          <w:rFonts w:cs="Arial"/>
          <w:szCs w:val="20"/>
        </w:rPr>
      </w:pPr>
      <w:r w:rsidRPr="00214D72">
        <w:rPr>
          <w:rFonts w:cs="Arial"/>
          <w:i/>
          <w:szCs w:val="20"/>
        </w:rPr>
        <w:t xml:space="preserve">Az elérhető maximális pontszám: </w:t>
      </w:r>
      <w:r w:rsidRPr="00214D72">
        <w:rPr>
          <w:rFonts w:cs="Arial"/>
          <w:b/>
          <w:i/>
          <w:szCs w:val="20"/>
        </w:rPr>
        <w:t>100 pont.</w:t>
      </w:r>
      <w:r w:rsidRPr="00214D72">
        <w:rPr>
          <w:rFonts w:cs="Arial"/>
          <w:i/>
          <w:szCs w:val="20"/>
        </w:rPr>
        <w:t xml:space="preserve"> </w:t>
      </w:r>
      <w:r w:rsidRPr="00214D72">
        <w:rPr>
          <w:rFonts w:cs="Arial"/>
          <w:szCs w:val="20"/>
        </w:rPr>
        <w:t xml:space="preserve"> Az előzetes értékelés során elérendő pontszám: </w:t>
      </w:r>
      <w:r w:rsidRPr="00214D72">
        <w:rPr>
          <w:rFonts w:cs="Arial"/>
          <w:b/>
          <w:szCs w:val="20"/>
        </w:rPr>
        <w:t>60 pont</w:t>
      </w:r>
      <w:r w:rsidRPr="00214D72">
        <w:rPr>
          <w:rFonts w:cs="Arial"/>
          <w:szCs w:val="20"/>
        </w:rPr>
        <w:t xml:space="preserve">. </w:t>
      </w:r>
    </w:p>
    <w:p w14:paraId="42F09AD4" w14:textId="77777777" w:rsidR="00214D72" w:rsidRDefault="00214D72" w:rsidP="00214D72">
      <w:pPr>
        <w:ind w:left="567" w:right="489"/>
        <w:rPr>
          <w:rFonts w:cs="Arial"/>
          <w:b/>
          <w:szCs w:val="20"/>
        </w:rPr>
      </w:pPr>
    </w:p>
    <w:p w14:paraId="475537CA" w14:textId="77777777" w:rsidR="008E275C" w:rsidRPr="00214D72" w:rsidRDefault="008E275C" w:rsidP="00214D72">
      <w:pPr>
        <w:ind w:left="567" w:right="489"/>
        <w:rPr>
          <w:rFonts w:cs="Arial"/>
          <w:b/>
          <w:szCs w:val="20"/>
        </w:rPr>
      </w:pPr>
      <w:r w:rsidRPr="00214D72">
        <w:rPr>
          <w:rFonts w:cs="Arial"/>
          <w:b/>
          <w:szCs w:val="20"/>
        </w:rPr>
        <w:t xml:space="preserve">A fenntartható működés fontossága alapján mindhárom pályázat értékelése során előnyt jelent, ha a pályázó mérlege pozitív, mérlegfőösszege növekvő.  </w:t>
      </w:r>
    </w:p>
    <w:p w14:paraId="00086236" w14:textId="77777777" w:rsidR="00214D72" w:rsidRDefault="00214D72" w:rsidP="00214D72">
      <w:pPr>
        <w:ind w:left="567" w:right="489"/>
        <w:rPr>
          <w:rFonts w:cs="Arial"/>
          <w:b/>
          <w:i/>
          <w:szCs w:val="20"/>
        </w:rPr>
      </w:pPr>
    </w:p>
    <w:p w14:paraId="2B4A29E2" w14:textId="595681EE" w:rsidR="008E275C" w:rsidRPr="00214D72" w:rsidRDefault="00214D72" w:rsidP="00214D72">
      <w:pPr>
        <w:ind w:left="567" w:right="489"/>
        <w:rPr>
          <w:rFonts w:cs="Arial"/>
          <w:szCs w:val="20"/>
        </w:rPr>
      </w:pPr>
      <w:r>
        <w:rPr>
          <w:rFonts w:cs="Arial"/>
          <w:b/>
          <w:i/>
          <w:szCs w:val="20"/>
        </w:rPr>
        <w:t>A pályázat ú</w:t>
      </w:r>
      <w:r w:rsidR="008E275C" w:rsidRPr="00214D72">
        <w:rPr>
          <w:rFonts w:cs="Arial"/>
          <w:b/>
          <w:i/>
          <w:szCs w:val="20"/>
        </w:rPr>
        <w:t>n. rövidlistájára az egyes kategóriákban legmagasabb pontot elért 6 pályázó, azaz összesen 18 pályázó kerül.</w:t>
      </w:r>
      <w:r w:rsidR="008E275C" w:rsidRPr="00214D72">
        <w:rPr>
          <w:rFonts w:cs="Arial"/>
          <w:szCs w:val="20"/>
        </w:rPr>
        <w:t xml:space="preserve"> </w:t>
      </w:r>
    </w:p>
    <w:p w14:paraId="2370A277" w14:textId="77777777" w:rsidR="00214D72" w:rsidRDefault="00214D72" w:rsidP="00214D72">
      <w:pPr>
        <w:pStyle w:val="Listaszerbekezds"/>
        <w:ind w:left="567" w:right="489"/>
        <w:jc w:val="both"/>
        <w:rPr>
          <w:rFonts w:ascii="Verdana" w:hAnsi="Verdana" w:cs="Arial"/>
          <w:b/>
          <w:i/>
          <w:sz w:val="20"/>
          <w:szCs w:val="20"/>
        </w:rPr>
      </w:pPr>
    </w:p>
    <w:p w14:paraId="57359359" w14:textId="59302C21" w:rsidR="008E275C" w:rsidRPr="00214D72" w:rsidRDefault="008E275C" w:rsidP="00214D72">
      <w:pPr>
        <w:pStyle w:val="Listaszerbekezds"/>
        <w:ind w:left="567" w:right="489"/>
        <w:jc w:val="both"/>
        <w:rPr>
          <w:rFonts w:ascii="Verdana" w:hAnsi="Verdana" w:cs="Arial"/>
          <w:b/>
          <w:i/>
          <w:sz w:val="20"/>
          <w:szCs w:val="20"/>
        </w:rPr>
      </w:pPr>
      <w:r w:rsidRPr="00214D72">
        <w:rPr>
          <w:rFonts w:ascii="Verdana" w:hAnsi="Verdana" w:cs="Arial"/>
          <w:b/>
          <w:i/>
          <w:sz w:val="20"/>
          <w:szCs w:val="20"/>
        </w:rPr>
        <w:t>I.2.4 Társadalmi vállalkozások felelős támogatója (CSR) díj</w:t>
      </w:r>
    </w:p>
    <w:p w14:paraId="3D62ABC7" w14:textId="77777777" w:rsidR="008E275C" w:rsidRPr="00214D72" w:rsidRDefault="008E275C" w:rsidP="00214D72">
      <w:pPr>
        <w:ind w:left="567" w:right="489"/>
        <w:rPr>
          <w:rFonts w:cs="Arial"/>
          <w:szCs w:val="20"/>
        </w:rPr>
      </w:pPr>
    </w:p>
    <w:p w14:paraId="0D64C118" w14:textId="77777777" w:rsidR="008E275C" w:rsidRPr="00214D72" w:rsidRDefault="008E275C" w:rsidP="00214D72">
      <w:pPr>
        <w:ind w:left="567" w:right="489"/>
        <w:rPr>
          <w:rFonts w:cs="Arial"/>
          <w:szCs w:val="20"/>
        </w:rPr>
      </w:pPr>
      <w:r w:rsidRPr="00214D72">
        <w:rPr>
          <w:rFonts w:cs="Arial"/>
          <w:i/>
          <w:szCs w:val="20"/>
        </w:rPr>
        <w:t xml:space="preserve">A társadalmi vállalkozások felelős támogatója - CSR Díjra </w:t>
      </w:r>
      <w:r w:rsidRPr="00214D72">
        <w:rPr>
          <w:rFonts w:cs="Arial"/>
          <w:szCs w:val="20"/>
        </w:rPr>
        <w:t xml:space="preserve">azok a </w:t>
      </w:r>
      <w:proofErr w:type="spellStart"/>
      <w:r w:rsidRPr="00214D72">
        <w:rPr>
          <w:rFonts w:cs="Arial"/>
          <w:szCs w:val="20"/>
        </w:rPr>
        <w:t>for-profit</w:t>
      </w:r>
      <w:proofErr w:type="spellEnd"/>
      <w:r w:rsidRPr="00214D72">
        <w:rPr>
          <w:rFonts w:cs="Arial"/>
          <w:szCs w:val="20"/>
        </w:rPr>
        <w:t xml:space="preserve"> vállalkozások, befektetők és pénzintézetek </w:t>
      </w:r>
      <w:r w:rsidRPr="00214D72">
        <w:rPr>
          <w:rFonts w:cs="Arial"/>
          <w:b/>
          <w:szCs w:val="20"/>
        </w:rPr>
        <w:t>jelentkezhetnek vagy javasolhatók</w:t>
      </w:r>
      <w:r w:rsidRPr="00214D72">
        <w:rPr>
          <w:rFonts w:cs="Arial"/>
          <w:szCs w:val="20"/>
        </w:rPr>
        <w:t>, amelyek termékek és szolgáltatások vásárlásával, megbízásokkal segítettek és segítenek a társadalmi vállalkozások üzleti céljainak és tervezett társadalmi hatásainak elérésében, vagy pénzügyi forrásokat biztosítottak a fejlődésükhöz.</w:t>
      </w:r>
    </w:p>
    <w:p w14:paraId="6D507A5A" w14:textId="77777777" w:rsidR="008E275C" w:rsidRPr="00214D72" w:rsidRDefault="008E275C" w:rsidP="00214D72">
      <w:pPr>
        <w:ind w:left="567" w:right="489"/>
        <w:rPr>
          <w:rFonts w:cs="Arial"/>
          <w:szCs w:val="20"/>
        </w:rPr>
      </w:pPr>
      <w:r w:rsidRPr="00214D72">
        <w:rPr>
          <w:rFonts w:cs="Arial"/>
          <w:szCs w:val="20"/>
        </w:rPr>
        <w:t xml:space="preserve">A felsoroltak – társadalmi vállalkozás támogatásával - maguk is pályázhatnak a díjra. </w:t>
      </w:r>
    </w:p>
    <w:p w14:paraId="7283C11B" w14:textId="77777777" w:rsidR="00214D72" w:rsidRDefault="00214D72" w:rsidP="00214D72">
      <w:pPr>
        <w:ind w:left="567" w:right="489"/>
        <w:rPr>
          <w:rFonts w:cs="Arial"/>
          <w:b/>
          <w:szCs w:val="20"/>
        </w:rPr>
      </w:pPr>
    </w:p>
    <w:p w14:paraId="4372B738" w14:textId="77777777" w:rsidR="008E275C" w:rsidRDefault="008E275C" w:rsidP="00214D72">
      <w:pPr>
        <w:ind w:left="567" w:right="489"/>
        <w:rPr>
          <w:rFonts w:cs="Arial"/>
          <w:szCs w:val="20"/>
        </w:rPr>
      </w:pPr>
      <w:r w:rsidRPr="00214D72">
        <w:rPr>
          <w:rFonts w:cs="Arial"/>
          <w:b/>
          <w:szCs w:val="20"/>
        </w:rPr>
        <w:t xml:space="preserve">A CSR díjra önállóan pályázó </w:t>
      </w:r>
      <w:proofErr w:type="spellStart"/>
      <w:r w:rsidRPr="00214D72">
        <w:rPr>
          <w:rFonts w:cs="Arial"/>
          <w:b/>
          <w:szCs w:val="20"/>
        </w:rPr>
        <w:t>for-profit</w:t>
      </w:r>
      <w:proofErr w:type="spellEnd"/>
      <w:r w:rsidRPr="00214D72">
        <w:rPr>
          <w:rFonts w:cs="Arial"/>
          <w:b/>
          <w:szCs w:val="20"/>
        </w:rPr>
        <w:t xml:space="preserve"> szervezetek esetében</w:t>
      </w:r>
      <w:r w:rsidRPr="00214D72">
        <w:rPr>
          <w:rFonts w:cs="Arial"/>
          <w:szCs w:val="20"/>
        </w:rPr>
        <w:t xml:space="preserve"> a pályázat tartalmazza:</w:t>
      </w:r>
    </w:p>
    <w:p w14:paraId="66C36EEF" w14:textId="77777777" w:rsidR="00214D72" w:rsidRPr="00214D72" w:rsidRDefault="00214D72" w:rsidP="00214D72">
      <w:pPr>
        <w:ind w:left="567" w:right="489"/>
        <w:rPr>
          <w:rFonts w:cs="Arial"/>
          <w:szCs w:val="20"/>
        </w:rPr>
      </w:pPr>
    </w:p>
    <w:p w14:paraId="22EBC82C" w14:textId="77777777" w:rsidR="008E275C" w:rsidRPr="00214D72" w:rsidRDefault="008E275C" w:rsidP="00214D72">
      <w:pPr>
        <w:numPr>
          <w:ilvl w:val="0"/>
          <w:numId w:val="16"/>
        </w:numPr>
        <w:spacing w:after="200" w:line="276" w:lineRule="auto"/>
        <w:ind w:left="567" w:right="489" w:firstLine="0"/>
        <w:rPr>
          <w:rFonts w:cs="Arial"/>
          <w:szCs w:val="20"/>
        </w:rPr>
      </w:pPr>
      <w:r w:rsidRPr="00214D72">
        <w:rPr>
          <w:rFonts w:cs="Arial"/>
          <w:szCs w:val="20"/>
        </w:rPr>
        <w:t xml:space="preserve">A </w:t>
      </w:r>
      <w:proofErr w:type="spellStart"/>
      <w:r w:rsidRPr="00214D72">
        <w:rPr>
          <w:rFonts w:cs="Arial"/>
          <w:szCs w:val="20"/>
        </w:rPr>
        <w:t>for-profit</w:t>
      </w:r>
      <w:proofErr w:type="spellEnd"/>
      <w:r w:rsidRPr="00214D72">
        <w:rPr>
          <w:rFonts w:cs="Arial"/>
          <w:szCs w:val="20"/>
        </w:rPr>
        <w:t xml:space="preserve"> szervezet rövid bemutatását;</w:t>
      </w:r>
    </w:p>
    <w:p w14:paraId="4A6AF7E1" w14:textId="77777777" w:rsidR="008E275C" w:rsidRPr="00214D72" w:rsidRDefault="008E275C" w:rsidP="00214D72">
      <w:pPr>
        <w:numPr>
          <w:ilvl w:val="0"/>
          <w:numId w:val="16"/>
        </w:numPr>
        <w:spacing w:after="200" w:line="276" w:lineRule="auto"/>
        <w:ind w:left="567" w:right="489" w:firstLine="0"/>
        <w:rPr>
          <w:rFonts w:cs="Arial"/>
          <w:szCs w:val="20"/>
        </w:rPr>
      </w:pPr>
      <w:r w:rsidRPr="00214D72">
        <w:rPr>
          <w:rFonts w:cs="Arial"/>
          <w:szCs w:val="20"/>
        </w:rPr>
        <w:t xml:space="preserve">a szervezet által támogatott társadalmi </w:t>
      </w:r>
      <w:proofErr w:type="gramStart"/>
      <w:r w:rsidRPr="00214D72">
        <w:rPr>
          <w:rFonts w:cs="Arial"/>
          <w:szCs w:val="20"/>
        </w:rPr>
        <w:t>vállalkozás(</w:t>
      </w:r>
      <w:proofErr w:type="gramEnd"/>
      <w:r w:rsidRPr="00214D72">
        <w:rPr>
          <w:rFonts w:cs="Arial"/>
          <w:szCs w:val="20"/>
        </w:rPr>
        <w:t>ok) bemutatását;</w:t>
      </w:r>
    </w:p>
    <w:p w14:paraId="04B45FEA" w14:textId="77777777" w:rsidR="008E275C" w:rsidRPr="00214D72" w:rsidRDefault="008E275C" w:rsidP="00AD3DF1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a támogatott társadalmi </w:t>
      </w:r>
      <w:proofErr w:type="gramStart"/>
      <w:r w:rsidRPr="00214D72">
        <w:rPr>
          <w:rFonts w:ascii="Verdana" w:hAnsi="Verdana" w:cs="Arial"/>
          <w:sz w:val="20"/>
          <w:szCs w:val="20"/>
        </w:rPr>
        <w:t>vállalkozás(</w:t>
      </w:r>
      <w:proofErr w:type="gramEnd"/>
      <w:r w:rsidRPr="00214D72">
        <w:rPr>
          <w:rFonts w:ascii="Verdana" w:hAnsi="Verdana" w:cs="Arial"/>
          <w:sz w:val="20"/>
          <w:szCs w:val="20"/>
        </w:rPr>
        <w:t xml:space="preserve">ok) neve, székhelye, tevékenysége; </w:t>
      </w:r>
    </w:p>
    <w:p w14:paraId="16D03A13" w14:textId="77777777" w:rsidR="008E275C" w:rsidRPr="00214D72" w:rsidRDefault="008E275C" w:rsidP="00AD3DF1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 támogatás természete: pénzbeli, természetbeni, piacra jutási, képzési, stb.;</w:t>
      </w:r>
    </w:p>
    <w:p w14:paraId="4D50A8DE" w14:textId="77777777" w:rsidR="008E275C" w:rsidRDefault="008E275C" w:rsidP="00AD3DF1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 támogatás által elért eredmények, fordulópontok a támogatott életében.</w:t>
      </w:r>
    </w:p>
    <w:p w14:paraId="1736E7F2" w14:textId="77777777" w:rsidR="00AD3DF1" w:rsidRPr="00214D72" w:rsidRDefault="00AD3DF1" w:rsidP="00AD3DF1">
      <w:pPr>
        <w:pStyle w:val="Listaszerbekezds"/>
        <w:widowControl w:val="0"/>
        <w:overflowPunct w:val="0"/>
        <w:adjustRightInd w:val="0"/>
        <w:spacing w:line="276" w:lineRule="auto"/>
        <w:ind w:left="1418" w:right="489"/>
        <w:contextualSpacing/>
        <w:jc w:val="both"/>
        <w:rPr>
          <w:rFonts w:ascii="Verdana" w:hAnsi="Verdana" w:cs="Arial"/>
          <w:sz w:val="20"/>
          <w:szCs w:val="20"/>
        </w:rPr>
      </w:pPr>
    </w:p>
    <w:p w14:paraId="2A6B2ECE" w14:textId="77777777" w:rsidR="008E275C" w:rsidRPr="00214D72" w:rsidRDefault="008E275C" w:rsidP="00214D72">
      <w:pPr>
        <w:numPr>
          <w:ilvl w:val="0"/>
          <w:numId w:val="16"/>
        </w:numPr>
        <w:spacing w:after="200" w:line="276" w:lineRule="auto"/>
        <w:ind w:left="567" w:right="489" w:firstLine="0"/>
        <w:rPr>
          <w:rFonts w:cs="Arial"/>
          <w:szCs w:val="20"/>
        </w:rPr>
      </w:pPr>
      <w:r w:rsidRPr="00214D72">
        <w:rPr>
          <w:rFonts w:cs="Arial"/>
          <w:szCs w:val="20"/>
        </w:rPr>
        <w:t xml:space="preserve">A pályázó </w:t>
      </w:r>
      <w:proofErr w:type="spellStart"/>
      <w:r w:rsidRPr="00214D72">
        <w:rPr>
          <w:rFonts w:cs="Arial"/>
          <w:szCs w:val="20"/>
        </w:rPr>
        <w:t>for-profit</w:t>
      </w:r>
      <w:proofErr w:type="spellEnd"/>
      <w:r w:rsidRPr="00214D72">
        <w:rPr>
          <w:rFonts w:cs="Arial"/>
          <w:szCs w:val="20"/>
        </w:rPr>
        <w:t xml:space="preserve"> szervezet CSR stratégiájának bemutatását, különös tekintettel a társadalmi vállalkozások támogatásának elveire és céljaira;</w:t>
      </w:r>
    </w:p>
    <w:p w14:paraId="6CEF6CB9" w14:textId="77777777" w:rsidR="008E275C" w:rsidRPr="00214D72" w:rsidRDefault="008E275C" w:rsidP="00214D72">
      <w:pPr>
        <w:numPr>
          <w:ilvl w:val="0"/>
          <w:numId w:val="16"/>
        </w:numPr>
        <w:spacing w:after="200" w:line="276" w:lineRule="auto"/>
        <w:ind w:left="567" w:right="489" w:firstLine="0"/>
        <w:rPr>
          <w:rFonts w:cs="Arial"/>
          <w:szCs w:val="20"/>
        </w:rPr>
      </w:pPr>
      <w:r w:rsidRPr="00214D72">
        <w:rPr>
          <w:rFonts w:cs="Arial"/>
          <w:szCs w:val="20"/>
        </w:rPr>
        <w:t>A szervezet által támogatott társadalmi vállalkozások és más szervezetek felsorolását, valamint;</w:t>
      </w:r>
    </w:p>
    <w:p w14:paraId="382AF7E2" w14:textId="77777777" w:rsidR="008E275C" w:rsidRPr="00214D72" w:rsidRDefault="008E275C" w:rsidP="00214D72">
      <w:pPr>
        <w:numPr>
          <w:ilvl w:val="0"/>
          <w:numId w:val="16"/>
        </w:numPr>
        <w:spacing w:after="200" w:line="276" w:lineRule="auto"/>
        <w:ind w:left="567" w:right="489" w:firstLine="0"/>
        <w:rPr>
          <w:rFonts w:cs="Arial"/>
          <w:szCs w:val="20"/>
        </w:rPr>
      </w:pPr>
      <w:r w:rsidRPr="00214D72">
        <w:rPr>
          <w:rFonts w:cs="Arial"/>
          <w:szCs w:val="20"/>
        </w:rPr>
        <w:t>A társadalmi vállalkozásokkal való együttműködés jövőjének a bemutatását.</w:t>
      </w:r>
    </w:p>
    <w:p w14:paraId="63746A8C" w14:textId="77777777" w:rsidR="008E275C" w:rsidRPr="00214D72" w:rsidRDefault="008E275C" w:rsidP="00214D72">
      <w:pPr>
        <w:ind w:left="567" w:right="489"/>
        <w:rPr>
          <w:rFonts w:cs="Arial"/>
          <w:szCs w:val="20"/>
        </w:rPr>
      </w:pPr>
    </w:p>
    <w:p w14:paraId="042867B6" w14:textId="77777777" w:rsidR="008E275C" w:rsidRDefault="008E275C" w:rsidP="00214D72">
      <w:pPr>
        <w:ind w:left="567" w:right="489"/>
        <w:rPr>
          <w:rFonts w:cs="Arial"/>
          <w:szCs w:val="20"/>
        </w:rPr>
      </w:pPr>
      <w:r w:rsidRPr="00214D72">
        <w:rPr>
          <w:rFonts w:cs="Arial"/>
          <w:szCs w:val="20"/>
        </w:rPr>
        <w:t xml:space="preserve">A </w:t>
      </w:r>
      <w:r w:rsidRPr="00214D72">
        <w:rPr>
          <w:rFonts w:cs="Arial"/>
          <w:b/>
          <w:szCs w:val="20"/>
        </w:rPr>
        <w:t xml:space="preserve">társadalmi vállalkozás által CSR díjra jelölt </w:t>
      </w:r>
      <w:proofErr w:type="spellStart"/>
      <w:r w:rsidRPr="00214D72">
        <w:rPr>
          <w:rFonts w:cs="Arial"/>
          <w:b/>
          <w:szCs w:val="20"/>
        </w:rPr>
        <w:t>for-profit</w:t>
      </w:r>
      <w:proofErr w:type="spellEnd"/>
      <w:r w:rsidRPr="00214D72">
        <w:rPr>
          <w:rFonts w:cs="Arial"/>
          <w:b/>
          <w:szCs w:val="20"/>
        </w:rPr>
        <w:t xml:space="preserve"> szervezet esetében</w:t>
      </w:r>
      <w:r w:rsidRPr="00214D72">
        <w:rPr>
          <w:rFonts w:cs="Arial"/>
          <w:szCs w:val="20"/>
        </w:rPr>
        <w:t xml:space="preserve"> a pályázat tartalmazza:</w:t>
      </w:r>
    </w:p>
    <w:p w14:paraId="4394136F" w14:textId="77777777" w:rsidR="00214D72" w:rsidRPr="00214D72" w:rsidRDefault="00214D72" w:rsidP="00214D72">
      <w:pPr>
        <w:ind w:left="567" w:right="489"/>
        <w:rPr>
          <w:rFonts w:cs="Arial"/>
          <w:szCs w:val="20"/>
        </w:rPr>
      </w:pPr>
    </w:p>
    <w:p w14:paraId="1D1F6558" w14:textId="77777777" w:rsidR="008E275C" w:rsidRPr="00214D72" w:rsidRDefault="008E275C" w:rsidP="00214D72">
      <w:pPr>
        <w:keepNext/>
        <w:numPr>
          <w:ilvl w:val="0"/>
          <w:numId w:val="18"/>
        </w:numPr>
        <w:suppressAutoHyphens/>
        <w:spacing w:after="200" w:line="276" w:lineRule="auto"/>
        <w:ind w:left="567" w:right="489" w:firstLine="0"/>
        <w:jc w:val="left"/>
        <w:outlineLvl w:val="1"/>
        <w:rPr>
          <w:rFonts w:cs="Arial"/>
          <w:bCs/>
          <w:szCs w:val="20"/>
          <w:lang w:eastAsia="ar-SA"/>
        </w:rPr>
      </w:pPr>
      <w:r w:rsidRPr="00214D72">
        <w:rPr>
          <w:rFonts w:cs="Arial"/>
          <w:bCs/>
          <w:szCs w:val="20"/>
          <w:lang w:eastAsia="ar-SA"/>
        </w:rPr>
        <w:t>A jelölő társadalmi vállalkozás bemutatását;</w:t>
      </w:r>
    </w:p>
    <w:p w14:paraId="587FAB99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 társadalmi vállalkozás megalakulása, tevékenysége, a tagok és dolgozók összetétele,</w:t>
      </w:r>
    </w:p>
    <w:p w14:paraId="34E6E320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 menedzsment szakképzettsége, tapasztalata,</w:t>
      </w:r>
    </w:p>
    <w:p w14:paraId="18A41499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az induláskor megfogalmazott sikerkritériumok, az azóta elért eredmények, a legfontosabb fordulópontok </w:t>
      </w:r>
    </w:p>
    <w:p w14:paraId="69B7007B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 társadalmi vállalkozás jelentősége, hatása.</w:t>
      </w:r>
    </w:p>
    <w:p w14:paraId="2C9A52CA" w14:textId="77777777" w:rsidR="008E275C" w:rsidRPr="00214D72" w:rsidRDefault="008E275C" w:rsidP="00214D72">
      <w:pPr>
        <w:pStyle w:val="Listaszerbekezds"/>
        <w:spacing w:line="276" w:lineRule="auto"/>
        <w:ind w:left="567" w:right="489"/>
        <w:jc w:val="both"/>
        <w:rPr>
          <w:rFonts w:ascii="Verdana" w:hAnsi="Verdana" w:cs="Arial"/>
          <w:sz w:val="20"/>
          <w:szCs w:val="20"/>
        </w:rPr>
      </w:pPr>
    </w:p>
    <w:p w14:paraId="3766DCA2" w14:textId="77777777" w:rsidR="008E275C" w:rsidRPr="00AD3DF1" w:rsidRDefault="008E275C" w:rsidP="00AD3DF1">
      <w:pPr>
        <w:keepNext/>
        <w:numPr>
          <w:ilvl w:val="0"/>
          <w:numId w:val="18"/>
        </w:numPr>
        <w:suppressAutoHyphens/>
        <w:spacing w:after="200" w:line="276" w:lineRule="auto"/>
        <w:ind w:left="567" w:right="489" w:firstLine="0"/>
        <w:jc w:val="left"/>
        <w:outlineLvl w:val="1"/>
        <w:rPr>
          <w:rFonts w:cs="Arial"/>
          <w:bCs/>
          <w:szCs w:val="20"/>
          <w:lang w:eastAsia="ar-SA"/>
        </w:rPr>
      </w:pPr>
      <w:r w:rsidRPr="00AD3DF1">
        <w:rPr>
          <w:rFonts w:cs="Arial"/>
          <w:bCs/>
          <w:szCs w:val="20"/>
          <w:lang w:eastAsia="ar-SA"/>
        </w:rPr>
        <w:t>A felelős támogató szervezet bemutatását;</w:t>
      </w:r>
    </w:p>
    <w:p w14:paraId="002B171C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>A támogatás, amiért a szervezetet jelölik</w:t>
      </w:r>
    </w:p>
    <w:p w14:paraId="10224200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5A17D8">
        <w:rPr>
          <w:rFonts w:ascii="Verdana" w:hAnsi="Verdana" w:cs="Arial"/>
          <w:sz w:val="20"/>
          <w:szCs w:val="20"/>
        </w:rPr>
        <w:t>A támogatott társadalmi vállalkozások felsorolása</w:t>
      </w:r>
    </w:p>
    <w:p w14:paraId="0D4AAFA7" w14:textId="77777777" w:rsidR="008E275C" w:rsidRPr="00214D72" w:rsidRDefault="008E275C" w:rsidP="005A17D8">
      <w:pPr>
        <w:pStyle w:val="Listaszerbekezds"/>
        <w:widowControl w:val="0"/>
        <w:numPr>
          <w:ilvl w:val="0"/>
          <w:numId w:val="5"/>
        </w:numPr>
        <w:overflowPunct w:val="0"/>
        <w:adjustRightInd w:val="0"/>
        <w:spacing w:line="276" w:lineRule="auto"/>
        <w:ind w:left="1418" w:right="489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5A17D8">
        <w:rPr>
          <w:rFonts w:ascii="Verdana" w:hAnsi="Verdana" w:cs="Arial"/>
          <w:sz w:val="20"/>
          <w:szCs w:val="20"/>
        </w:rPr>
        <w:t>Az együttműködés jövője.</w:t>
      </w:r>
    </w:p>
    <w:p w14:paraId="7AF97DE5" w14:textId="77777777" w:rsidR="008E275C" w:rsidRPr="00214D72" w:rsidRDefault="008E275C" w:rsidP="00214D72">
      <w:pPr>
        <w:pStyle w:val="Listaszerbekezds"/>
        <w:ind w:left="567" w:right="489"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i/>
          <w:sz w:val="20"/>
          <w:szCs w:val="20"/>
        </w:rPr>
        <w:t>Elérhető pontszám</w:t>
      </w:r>
      <w:r w:rsidRPr="00214D72">
        <w:rPr>
          <w:rFonts w:ascii="Verdana" w:hAnsi="Verdana" w:cs="Arial"/>
          <w:sz w:val="20"/>
          <w:szCs w:val="20"/>
        </w:rPr>
        <w:t xml:space="preserve">: </w:t>
      </w:r>
      <w:r w:rsidRPr="00214D72">
        <w:rPr>
          <w:rFonts w:ascii="Verdana" w:hAnsi="Verdana" w:cs="Arial"/>
          <w:b/>
          <w:sz w:val="20"/>
          <w:szCs w:val="20"/>
        </w:rPr>
        <w:t xml:space="preserve">50 pont </w:t>
      </w:r>
    </w:p>
    <w:p w14:paraId="505FC435" w14:textId="77777777" w:rsidR="008E275C" w:rsidRPr="00214D72" w:rsidRDefault="008E275C" w:rsidP="00214D72">
      <w:pPr>
        <w:pStyle w:val="Listaszerbekezds"/>
        <w:spacing w:line="276" w:lineRule="auto"/>
        <w:ind w:left="567" w:right="489"/>
        <w:jc w:val="both"/>
        <w:rPr>
          <w:rFonts w:ascii="Verdana" w:hAnsi="Verdana" w:cs="Arial"/>
          <w:sz w:val="20"/>
          <w:szCs w:val="20"/>
        </w:rPr>
      </w:pPr>
    </w:p>
    <w:p w14:paraId="04F71593" w14:textId="77777777" w:rsidR="008E275C" w:rsidRPr="00214D72" w:rsidRDefault="008E275C" w:rsidP="00214D72">
      <w:pPr>
        <w:pStyle w:val="Listaszerbekezds"/>
        <w:spacing w:line="276" w:lineRule="auto"/>
        <w:ind w:left="567" w:right="489"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Jelentkezhetnek, ill. a támogatott társadalmi vállalkozások által javasolhatók: </w:t>
      </w:r>
      <w:proofErr w:type="spellStart"/>
      <w:r w:rsidRPr="00214D72">
        <w:rPr>
          <w:rFonts w:ascii="Verdana" w:hAnsi="Verdana" w:cs="Arial"/>
          <w:sz w:val="20"/>
          <w:szCs w:val="20"/>
        </w:rPr>
        <w:t>for-profit</w:t>
      </w:r>
      <w:proofErr w:type="spellEnd"/>
      <w:r w:rsidRPr="00214D72">
        <w:rPr>
          <w:rFonts w:ascii="Verdana" w:hAnsi="Verdana" w:cs="Arial"/>
          <w:sz w:val="20"/>
          <w:szCs w:val="20"/>
        </w:rPr>
        <w:t xml:space="preserve"> vállalkozások, befektetők/pénzügyi befektetők, </w:t>
      </w:r>
      <w:proofErr w:type="spellStart"/>
      <w:r w:rsidRPr="00214D72">
        <w:rPr>
          <w:rFonts w:ascii="Verdana" w:hAnsi="Verdana" w:cs="Arial"/>
          <w:sz w:val="20"/>
          <w:szCs w:val="20"/>
        </w:rPr>
        <w:t>üzletiangyalok</w:t>
      </w:r>
      <w:proofErr w:type="spellEnd"/>
      <w:r w:rsidRPr="00214D72">
        <w:rPr>
          <w:rFonts w:ascii="Verdana" w:hAnsi="Verdana" w:cs="Arial"/>
          <w:sz w:val="20"/>
          <w:szCs w:val="20"/>
        </w:rPr>
        <w:t xml:space="preserve">, és bankok. </w:t>
      </w:r>
    </w:p>
    <w:p w14:paraId="16036699" w14:textId="77777777" w:rsidR="008E275C" w:rsidRPr="00214D72" w:rsidRDefault="008E275C" w:rsidP="00AD3DF1">
      <w:pPr>
        <w:pStyle w:val="Listaszerbekezds"/>
        <w:spacing w:line="276" w:lineRule="auto"/>
        <w:ind w:left="567" w:right="489"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Nem jelentkezhetnek, illetve nem javasolhatók a CSR díjra azok a </w:t>
      </w:r>
      <w:proofErr w:type="spellStart"/>
      <w:r w:rsidRPr="00214D72">
        <w:rPr>
          <w:rFonts w:ascii="Verdana" w:hAnsi="Verdana" w:cs="Arial"/>
          <w:sz w:val="20"/>
          <w:szCs w:val="20"/>
        </w:rPr>
        <w:t>for-profit</w:t>
      </w:r>
      <w:proofErr w:type="spellEnd"/>
      <w:r w:rsidRPr="00214D72">
        <w:rPr>
          <w:rFonts w:ascii="Verdana" w:hAnsi="Verdana" w:cs="Arial"/>
          <w:sz w:val="20"/>
          <w:szCs w:val="20"/>
        </w:rPr>
        <w:t xml:space="preserve"> vállalkozások, amelyek tulajdonosi szerkezetük azonossága, hasonlósága és a rendszeres napi gazdasági tevékenység alapján a jelölő társadalmi vállalkozással kapcsolt vállalkozásként működnek. </w:t>
      </w:r>
    </w:p>
    <w:p w14:paraId="1B83A5EB" w14:textId="77777777" w:rsidR="008E275C" w:rsidRPr="00214D72" w:rsidRDefault="008E275C" w:rsidP="00AD3DF1">
      <w:pPr>
        <w:pStyle w:val="Listaszerbekezds"/>
        <w:spacing w:line="276" w:lineRule="auto"/>
        <w:ind w:left="567" w:right="489"/>
        <w:jc w:val="both"/>
        <w:rPr>
          <w:rFonts w:ascii="Verdana" w:hAnsi="Verdana" w:cs="Arial"/>
          <w:sz w:val="20"/>
          <w:szCs w:val="20"/>
        </w:rPr>
      </w:pPr>
    </w:p>
    <w:p w14:paraId="2480F3E7" w14:textId="77777777" w:rsidR="008E275C" w:rsidRPr="00214D72" w:rsidRDefault="008E275C" w:rsidP="00AD3DF1">
      <w:pPr>
        <w:pStyle w:val="Listaszerbekezds"/>
        <w:spacing w:line="276" w:lineRule="auto"/>
        <w:ind w:left="567" w:right="489"/>
        <w:jc w:val="both"/>
        <w:rPr>
          <w:rFonts w:ascii="Verdana" w:hAnsi="Verdana" w:cs="Arial"/>
          <w:sz w:val="20"/>
          <w:szCs w:val="20"/>
        </w:rPr>
      </w:pPr>
      <w:r w:rsidRPr="00214D72">
        <w:rPr>
          <w:rFonts w:ascii="Verdana" w:hAnsi="Verdana" w:cs="Arial"/>
          <w:sz w:val="20"/>
          <w:szCs w:val="20"/>
        </w:rPr>
        <w:t xml:space="preserve">Az OFA Nonprofit Kft. köszönetét fejezi ki az önkormányzatok és a civil szervezetek társadalmi vállalkozásokat támogató tevékenységéért és jelentkezésüket Az Év Felelős Foglalkoztatója” díjra várja. A társadalmi vállalkozások felelős támogatója - CSR Díj hangsúlyozottan a vállalkozások közötti együttműködés fejlesztését és elismerését célozza. </w:t>
      </w:r>
    </w:p>
    <w:p w14:paraId="6078B696" w14:textId="77777777" w:rsidR="00214D72" w:rsidRDefault="00214D72" w:rsidP="00AD3DF1">
      <w:pPr>
        <w:spacing w:line="275" w:lineRule="auto"/>
        <w:ind w:left="567" w:right="489"/>
        <w:rPr>
          <w:rFonts w:cs="Arial"/>
          <w:szCs w:val="20"/>
        </w:rPr>
      </w:pPr>
    </w:p>
    <w:p w14:paraId="02199BFF" w14:textId="22BA4F16" w:rsidR="008E275C" w:rsidRPr="00214D72" w:rsidRDefault="008E275C" w:rsidP="00AD3DF1">
      <w:pPr>
        <w:spacing w:line="275" w:lineRule="auto"/>
        <w:ind w:left="567" w:right="489"/>
        <w:rPr>
          <w:rFonts w:eastAsia="Verdana" w:cs="Verdana"/>
          <w:szCs w:val="20"/>
        </w:rPr>
      </w:pPr>
      <w:r w:rsidRPr="00214D72">
        <w:rPr>
          <w:rFonts w:eastAsia="Verdana" w:cs="Verdana"/>
          <w:b/>
          <w:i/>
          <w:szCs w:val="20"/>
        </w:rPr>
        <w:t xml:space="preserve">A </w:t>
      </w:r>
      <w:r w:rsidRPr="00214D72">
        <w:rPr>
          <w:rFonts w:eastAsia="Verdana" w:cs="Verdana"/>
          <w:b/>
          <w:i/>
          <w:spacing w:val="-1"/>
          <w:szCs w:val="20"/>
        </w:rPr>
        <w:t>pál</w:t>
      </w:r>
      <w:r w:rsidRPr="00214D72">
        <w:rPr>
          <w:rFonts w:eastAsia="Verdana" w:cs="Verdana"/>
          <w:b/>
          <w:i/>
          <w:szCs w:val="20"/>
        </w:rPr>
        <w:t>y</w:t>
      </w:r>
      <w:r w:rsidRPr="00214D72">
        <w:rPr>
          <w:rFonts w:eastAsia="Verdana" w:cs="Verdana"/>
          <w:b/>
          <w:i/>
          <w:spacing w:val="-1"/>
          <w:szCs w:val="20"/>
        </w:rPr>
        <w:t>á</w:t>
      </w:r>
      <w:r w:rsidRPr="00214D72">
        <w:rPr>
          <w:rFonts w:eastAsia="Verdana" w:cs="Verdana"/>
          <w:b/>
          <w:i/>
          <w:szCs w:val="20"/>
        </w:rPr>
        <w:t>z</w:t>
      </w:r>
      <w:r w:rsidRPr="00214D72">
        <w:rPr>
          <w:rFonts w:eastAsia="Verdana" w:cs="Verdana"/>
          <w:b/>
          <w:i/>
          <w:spacing w:val="-1"/>
          <w:szCs w:val="20"/>
        </w:rPr>
        <w:t>a</w:t>
      </w:r>
      <w:r w:rsidRPr="00214D72">
        <w:rPr>
          <w:rFonts w:eastAsia="Verdana" w:cs="Verdana"/>
          <w:b/>
          <w:i/>
          <w:szCs w:val="20"/>
        </w:rPr>
        <w:t>t</w:t>
      </w:r>
      <w:r w:rsidRPr="00214D72">
        <w:rPr>
          <w:rFonts w:eastAsia="Verdana" w:cs="Verdana"/>
          <w:b/>
          <w:i/>
          <w:spacing w:val="1"/>
          <w:szCs w:val="20"/>
        </w:rPr>
        <w:t xml:space="preserve"> </w:t>
      </w:r>
      <w:r w:rsidRPr="00214D72">
        <w:rPr>
          <w:rFonts w:eastAsia="Verdana" w:cs="Verdana"/>
          <w:b/>
          <w:i/>
          <w:szCs w:val="20"/>
        </w:rPr>
        <w:t>rö</w:t>
      </w:r>
      <w:r w:rsidRPr="00214D72">
        <w:rPr>
          <w:rFonts w:eastAsia="Verdana" w:cs="Verdana"/>
          <w:b/>
          <w:i/>
          <w:spacing w:val="1"/>
          <w:szCs w:val="20"/>
        </w:rPr>
        <w:t>v</w:t>
      </w:r>
      <w:r w:rsidRPr="00214D72">
        <w:rPr>
          <w:rFonts w:eastAsia="Verdana" w:cs="Verdana"/>
          <w:b/>
          <w:i/>
          <w:spacing w:val="-1"/>
          <w:szCs w:val="20"/>
        </w:rPr>
        <w:t>idli</w:t>
      </w:r>
      <w:r w:rsidRPr="00214D72">
        <w:rPr>
          <w:rFonts w:eastAsia="Verdana" w:cs="Verdana"/>
          <w:b/>
          <w:i/>
          <w:spacing w:val="1"/>
          <w:szCs w:val="20"/>
        </w:rPr>
        <w:t>s</w:t>
      </w:r>
      <w:r w:rsidRPr="00214D72">
        <w:rPr>
          <w:rFonts w:eastAsia="Verdana" w:cs="Verdana"/>
          <w:b/>
          <w:i/>
          <w:szCs w:val="20"/>
        </w:rPr>
        <w:t>t</w:t>
      </w:r>
      <w:r w:rsidRPr="00214D72">
        <w:rPr>
          <w:rFonts w:eastAsia="Verdana" w:cs="Verdana"/>
          <w:b/>
          <w:i/>
          <w:spacing w:val="-1"/>
          <w:szCs w:val="20"/>
        </w:rPr>
        <w:t>á</w:t>
      </w:r>
      <w:r w:rsidRPr="00214D72">
        <w:rPr>
          <w:rFonts w:eastAsia="Verdana" w:cs="Verdana"/>
          <w:b/>
          <w:i/>
          <w:szCs w:val="20"/>
        </w:rPr>
        <w:t>j</w:t>
      </w:r>
      <w:r w:rsidRPr="00214D72">
        <w:rPr>
          <w:rFonts w:eastAsia="Verdana" w:cs="Verdana"/>
          <w:b/>
          <w:i/>
          <w:spacing w:val="-1"/>
          <w:szCs w:val="20"/>
        </w:rPr>
        <w:t>á</w:t>
      </w:r>
      <w:r w:rsidRPr="00214D72">
        <w:rPr>
          <w:rFonts w:eastAsia="Verdana" w:cs="Verdana"/>
          <w:b/>
          <w:i/>
          <w:szCs w:val="20"/>
        </w:rPr>
        <w:t xml:space="preserve">ra a </w:t>
      </w:r>
      <w:r w:rsidRPr="00214D72">
        <w:rPr>
          <w:rFonts w:eastAsia="Verdana" w:cs="Verdana"/>
          <w:b/>
          <w:i/>
          <w:spacing w:val="-1"/>
          <w:szCs w:val="20"/>
        </w:rPr>
        <w:t>l</w:t>
      </w:r>
      <w:r w:rsidRPr="00214D72">
        <w:rPr>
          <w:rFonts w:eastAsia="Verdana" w:cs="Verdana"/>
          <w:b/>
          <w:i/>
          <w:szCs w:val="20"/>
        </w:rPr>
        <w:t>e</w:t>
      </w:r>
      <w:r w:rsidRPr="00214D72">
        <w:rPr>
          <w:rFonts w:eastAsia="Verdana" w:cs="Verdana"/>
          <w:b/>
          <w:i/>
          <w:spacing w:val="-1"/>
          <w:szCs w:val="20"/>
        </w:rPr>
        <w:t>gmaga</w:t>
      </w:r>
      <w:r w:rsidRPr="00214D72">
        <w:rPr>
          <w:rFonts w:eastAsia="Verdana" w:cs="Verdana"/>
          <w:b/>
          <w:i/>
          <w:spacing w:val="1"/>
          <w:szCs w:val="20"/>
        </w:rPr>
        <w:t>s</w:t>
      </w:r>
      <w:r w:rsidRPr="00214D72">
        <w:rPr>
          <w:rFonts w:eastAsia="Verdana" w:cs="Verdana"/>
          <w:b/>
          <w:i/>
          <w:spacing w:val="-1"/>
          <w:szCs w:val="20"/>
        </w:rPr>
        <w:t>ab</w:t>
      </w:r>
      <w:r w:rsidRPr="00214D72">
        <w:rPr>
          <w:rFonts w:eastAsia="Verdana" w:cs="Verdana"/>
          <w:b/>
          <w:i/>
          <w:szCs w:val="20"/>
        </w:rPr>
        <w:t xml:space="preserve">b </w:t>
      </w:r>
      <w:r w:rsidRPr="00214D72">
        <w:rPr>
          <w:rFonts w:eastAsia="Verdana" w:cs="Verdana"/>
          <w:b/>
          <w:i/>
          <w:spacing w:val="-1"/>
          <w:szCs w:val="20"/>
        </w:rPr>
        <w:t>p</w:t>
      </w:r>
      <w:r w:rsidRPr="00214D72">
        <w:rPr>
          <w:rFonts w:eastAsia="Verdana" w:cs="Verdana"/>
          <w:b/>
          <w:i/>
          <w:szCs w:val="20"/>
        </w:rPr>
        <w:t>o</w:t>
      </w:r>
      <w:r w:rsidRPr="00214D72">
        <w:rPr>
          <w:rFonts w:eastAsia="Verdana" w:cs="Verdana"/>
          <w:b/>
          <w:i/>
          <w:spacing w:val="1"/>
          <w:szCs w:val="20"/>
        </w:rPr>
        <w:t>n</w:t>
      </w:r>
      <w:r w:rsidRPr="00214D72">
        <w:rPr>
          <w:rFonts w:eastAsia="Verdana" w:cs="Verdana"/>
          <w:b/>
          <w:i/>
          <w:szCs w:val="20"/>
        </w:rPr>
        <w:t>tot</w:t>
      </w:r>
      <w:r w:rsidRPr="00214D72">
        <w:rPr>
          <w:rFonts w:eastAsia="Verdana" w:cs="Verdana"/>
          <w:b/>
          <w:i/>
          <w:spacing w:val="1"/>
          <w:szCs w:val="20"/>
        </w:rPr>
        <w:t xml:space="preserve"> </w:t>
      </w:r>
      <w:r w:rsidRPr="00214D72">
        <w:rPr>
          <w:rFonts w:eastAsia="Verdana" w:cs="Verdana"/>
          <w:b/>
          <w:i/>
          <w:szCs w:val="20"/>
        </w:rPr>
        <w:t>e</w:t>
      </w:r>
      <w:r w:rsidRPr="00214D72">
        <w:rPr>
          <w:rFonts w:eastAsia="Verdana" w:cs="Verdana"/>
          <w:b/>
          <w:i/>
          <w:spacing w:val="-1"/>
          <w:szCs w:val="20"/>
        </w:rPr>
        <w:t>l</w:t>
      </w:r>
      <w:r w:rsidRPr="00214D72">
        <w:rPr>
          <w:rFonts w:eastAsia="Verdana" w:cs="Verdana"/>
          <w:b/>
          <w:i/>
          <w:szCs w:val="20"/>
        </w:rPr>
        <w:t>é</w:t>
      </w:r>
      <w:r w:rsidRPr="00214D72">
        <w:rPr>
          <w:rFonts w:eastAsia="Verdana" w:cs="Verdana"/>
          <w:b/>
          <w:i/>
          <w:spacing w:val="-2"/>
          <w:szCs w:val="20"/>
        </w:rPr>
        <w:t>r</w:t>
      </w:r>
      <w:r w:rsidRPr="00214D72">
        <w:rPr>
          <w:rFonts w:eastAsia="Verdana" w:cs="Verdana"/>
          <w:b/>
          <w:i/>
          <w:szCs w:val="20"/>
        </w:rPr>
        <w:t xml:space="preserve">t 6 </w:t>
      </w:r>
      <w:r w:rsidRPr="00214D72">
        <w:rPr>
          <w:rFonts w:eastAsia="Verdana" w:cs="Verdana"/>
          <w:b/>
          <w:i/>
          <w:spacing w:val="-1"/>
          <w:szCs w:val="20"/>
        </w:rPr>
        <w:t>pál</w:t>
      </w:r>
      <w:r w:rsidRPr="00214D72">
        <w:rPr>
          <w:rFonts w:eastAsia="Verdana" w:cs="Verdana"/>
          <w:b/>
          <w:i/>
          <w:szCs w:val="20"/>
        </w:rPr>
        <w:t>y</w:t>
      </w:r>
      <w:r w:rsidRPr="00214D72">
        <w:rPr>
          <w:rFonts w:eastAsia="Verdana" w:cs="Verdana"/>
          <w:b/>
          <w:i/>
          <w:spacing w:val="-1"/>
          <w:szCs w:val="20"/>
        </w:rPr>
        <w:t>á</w:t>
      </w:r>
      <w:r w:rsidRPr="00214D72">
        <w:rPr>
          <w:rFonts w:eastAsia="Verdana" w:cs="Verdana"/>
          <w:b/>
          <w:i/>
          <w:szCs w:val="20"/>
        </w:rPr>
        <w:t>zó ke</w:t>
      </w:r>
      <w:r w:rsidRPr="00214D72">
        <w:rPr>
          <w:rFonts w:eastAsia="Verdana" w:cs="Verdana"/>
          <w:b/>
          <w:i/>
          <w:spacing w:val="-1"/>
          <w:szCs w:val="20"/>
        </w:rPr>
        <w:t>r</w:t>
      </w:r>
      <w:r w:rsidRPr="00214D72">
        <w:rPr>
          <w:rFonts w:eastAsia="Verdana" w:cs="Verdana"/>
          <w:b/>
          <w:i/>
          <w:spacing w:val="1"/>
          <w:szCs w:val="20"/>
        </w:rPr>
        <w:t>ü</w:t>
      </w:r>
      <w:r w:rsidRPr="00214D72">
        <w:rPr>
          <w:rFonts w:eastAsia="Verdana" w:cs="Verdana"/>
          <w:b/>
          <w:i/>
          <w:spacing w:val="-1"/>
          <w:szCs w:val="20"/>
        </w:rPr>
        <w:t>l</w:t>
      </w:r>
      <w:r w:rsidRPr="00214D72">
        <w:rPr>
          <w:rFonts w:eastAsia="Verdana" w:cs="Verdana"/>
          <w:b/>
          <w:i/>
          <w:szCs w:val="20"/>
        </w:rPr>
        <w:t>.</w:t>
      </w:r>
    </w:p>
    <w:p w14:paraId="2B822628" w14:textId="77777777" w:rsidR="008E275C" w:rsidRPr="00214D72" w:rsidRDefault="008E275C" w:rsidP="00AD3DF1">
      <w:pPr>
        <w:spacing w:line="200" w:lineRule="exact"/>
        <w:ind w:right="489"/>
        <w:rPr>
          <w:szCs w:val="20"/>
        </w:rPr>
      </w:pPr>
    </w:p>
    <w:p w14:paraId="3AFE9FEE" w14:textId="77777777" w:rsidR="008E275C" w:rsidRPr="00AD3DF1" w:rsidRDefault="008E275C" w:rsidP="00AD3DF1">
      <w:pPr>
        <w:pStyle w:val="Cmsor2"/>
        <w:spacing w:line="276" w:lineRule="auto"/>
        <w:ind w:left="567" w:right="489"/>
        <w:rPr>
          <w:rFonts w:ascii="Verdana" w:hAnsi="Verdana"/>
          <w:sz w:val="20"/>
          <w:szCs w:val="20"/>
        </w:rPr>
      </w:pPr>
      <w:r w:rsidRPr="00AD3DF1">
        <w:rPr>
          <w:rFonts w:ascii="Verdana" w:hAnsi="Verdana"/>
          <w:sz w:val="20"/>
          <w:szCs w:val="20"/>
        </w:rPr>
        <w:t xml:space="preserve">I.3. A díjazható szervezetek köre - a pályázat célcsoportjai </w:t>
      </w:r>
    </w:p>
    <w:p w14:paraId="554A3E4F" w14:textId="77777777" w:rsidR="008E275C" w:rsidRPr="00214D72" w:rsidRDefault="008E275C" w:rsidP="00AD3DF1">
      <w:pPr>
        <w:spacing w:line="240" w:lineRule="exact"/>
        <w:ind w:left="709" w:right="489"/>
        <w:rPr>
          <w:szCs w:val="20"/>
        </w:rPr>
      </w:pPr>
    </w:p>
    <w:p w14:paraId="1C45362B" w14:textId="77777777" w:rsidR="008E275C" w:rsidRPr="00214D72" w:rsidRDefault="008E275C" w:rsidP="00AD3DF1">
      <w:pPr>
        <w:autoSpaceDE w:val="0"/>
        <w:autoSpaceDN w:val="0"/>
        <w:adjustRightInd w:val="0"/>
        <w:ind w:left="567" w:right="489"/>
        <w:rPr>
          <w:rFonts w:eastAsia="Verdana" w:cs="Verdana"/>
          <w:spacing w:val="1"/>
          <w:szCs w:val="20"/>
        </w:rPr>
      </w:pPr>
      <w:r w:rsidRPr="00214D72">
        <w:rPr>
          <w:rFonts w:eastAsia="Verdana" w:cs="Verdana"/>
          <w:spacing w:val="1"/>
          <w:szCs w:val="20"/>
        </w:rPr>
        <w:t xml:space="preserve">A Legjobb termék előállító, szolgáltató és közösség fejlesztő Hozzáadott Helyi Érték Díj pályázatra azok a Magyarországon bejegyzett társadalmi vállalkozások (nonprofit gazdasági társaságok, szociális szövetkezetek, egyesületek, alapítványok, egyházi jogi személyek) jelentkezhetnek: </w:t>
      </w:r>
    </w:p>
    <w:p w14:paraId="263BBE74" w14:textId="77777777" w:rsidR="008E275C" w:rsidRPr="00214D72" w:rsidRDefault="008E275C" w:rsidP="00AD3DF1">
      <w:pPr>
        <w:autoSpaceDE w:val="0"/>
        <w:autoSpaceDN w:val="0"/>
        <w:adjustRightInd w:val="0"/>
        <w:ind w:left="1416" w:right="489"/>
        <w:rPr>
          <w:rFonts w:eastAsia="Verdana" w:cs="Verdana"/>
          <w:szCs w:val="20"/>
        </w:rPr>
      </w:pPr>
      <w:proofErr w:type="gramStart"/>
      <w:r w:rsidRPr="00214D72">
        <w:rPr>
          <w:rFonts w:eastAsia="Verdana" w:cs="Verdana"/>
          <w:spacing w:val="-1"/>
          <w:szCs w:val="20"/>
        </w:rPr>
        <w:t>a</w:t>
      </w:r>
      <w:proofErr w:type="gramEnd"/>
      <w:r w:rsidRPr="00214D72">
        <w:rPr>
          <w:rFonts w:eastAsia="Verdana" w:cs="Verdana"/>
          <w:szCs w:val="20"/>
        </w:rPr>
        <w:t>)</w:t>
      </w:r>
      <w:r w:rsidRPr="00214D72">
        <w:rPr>
          <w:rFonts w:eastAsia="Verdana" w:cs="Verdana"/>
          <w:spacing w:val="50"/>
          <w:szCs w:val="20"/>
        </w:rPr>
        <w:t xml:space="preserve"> </w:t>
      </w:r>
      <w:r w:rsidRPr="00214D72">
        <w:rPr>
          <w:rFonts w:eastAsia="Verdana" w:cs="Verdana"/>
          <w:spacing w:val="-1"/>
          <w:szCs w:val="20"/>
        </w:rPr>
        <w:t>am</w:t>
      </w:r>
      <w:r w:rsidRPr="00214D72">
        <w:rPr>
          <w:rFonts w:eastAsia="Verdana" w:cs="Verdana"/>
          <w:szCs w:val="20"/>
        </w:rPr>
        <w:t>e</w:t>
      </w:r>
      <w:r w:rsidRPr="00214D72">
        <w:rPr>
          <w:rFonts w:eastAsia="Verdana" w:cs="Verdana"/>
          <w:spacing w:val="-2"/>
          <w:szCs w:val="20"/>
        </w:rPr>
        <w:t>l</w:t>
      </w:r>
      <w:r w:rsidRPr="00214D72">
        <w:rPr>
          <w:rFonts w:eastAsia="Verdana" w:cs="Verdana"/>
          <w:spacing w:val="-1"/>
          <w:szCs w:val="20"/>
        </w:rPr>
        <w:t>y</w:t>
      </w:r>
      <w:r w:rsidRPr="00214D72">
        <w:rPr>
          <w:rFonts w:eastAsia="Verdana" w:cs="Verdana"/>
          <w:szCs w:val="20"/>
        </w:rPr>
        <w:t>e</w:t>
      </w:r>
      <w:r w:rsidRPr="00214D72">
        <w:rPr>
          <w:rFonts w:eastAsia="Verdana" w:cs="Verdana"/>
          <w:spacing w:val="-1"/>
          <w:szCs w:val="20"/>
        </w:rPr>
        <w:t>k</w:t>
      </w:r>
      <w:r w:rsidRPr="00214D72">
        <w:rPr>
          <w:rFonts w:eastAsia="Verdana" w:cs="Verdana"/>
          <w:szCs w:val="20"/>
        </w:rPr>
        <w:t xml:space="preserve">et </w:t>
      </w:r>
      <w:r w:rsidRPr="00214D72">
        <w:rPr>
          <w:rFonts w:eastAsia="Verdana" w:cs="Verdana"/>
          <w:spacing w:val="1"/>
          <w:szCs w:val="20"/>
        </w:rPr>
        <w:t>2</w:t>
      </w:r>
      <w:r w:rsidRPr="00214D72">
        <w:rPr>
          <w:rFonts w:eastAsia="Verdana" w:cs="Verdana"/>
          <w:spacing w:val="-1"/>
          <w:szCs w:val="20"/>
        </w:rPr>
        <w:t xml:space="preserve">017. </w:t>
      </w:r>
      <w:r w:rsidRPr="00214D72">
        <w:rPr>
          <w:rFonts w:eastAsia="Verdana" w:cs="Verdana"/>
          <w:spacing w:val="1"/>
          <w:szCs w:val="20"/>
        </w:rPr>
        <w:t>j</w:t>
      </w:r>
      <w:r w:rsidRPr="00214D72">
        <w:rPr>
          <w:rFonts w:eastAsia="Verdana" w:cs="Verdana"/>
          <w:spacing w:val="-1"/>
          <w:szCs w:val="20"/>
        </w:rPr>
        <w:t>a</w:t>
      </w:r>
      <w:r w:rsidRPr="00214D72">
        <w:rPr>
          <w:rFonts w:eastAsia="Verdana" w:cs="Verdana"/>
          <w:szCs w:val="20"/>
        </w:rPr>
        <w:t>n</w:t>
      </w:r>
      <w:r w:rsidRPr="00214D72">
        <w:rPr>
          <w:rFonts w:eastAsia="Verdana" w:cs="Verdana"/>
          <w:spacing w:val="-1"/>
          <w:szCs w:val="20"/>
        </w:rPr>
        <w:t>uá</w:t>
      </w:r>
      <w:r w:rsidRPr="00214D72">
        <w:rPr>
          <w:rFonts w:eastAsia="Verdana" w:cs="Verdana"/>
          <w:szCs w:val="20"/>
        </w:rPr>
        <w:t>r</w:t>
      </w:r>
      <w:r w:rsidRPr="00214D72">
        <w:rPr>
          <w:rFonts w:eastAsia="Verdana" w:cs="Verdana"/>
          <w:spacing w:val="-1"/>
          <w:szCs w:val="20"/>
        </w:rPr>
        <w:t xml:space="preserve"> </w:t>
      </w:r>
      <w:r w:rsidRPr="00214D72">
        <w:rPr>
          <w:rFonts w:eastAsia="Verdana" w:cs="Verdana"/>
          <w:szCs w:val="20"/>
        </w:rPr>
        <w:t>1</w:t>
      </w:r>
      <w:r w:rsidRPr="00214D72">
        <w:rPr>
          <w:rFonts w:eastAsia="Verdana" w:cs="Verdana"/>
          <w:spacing w:val="1"/>
          <w:szCs w:val="20"/>
        </w:rPr>
        <w:t>-</w:t>
      </w:r>
      <w:r w:rsidRPr="00214D72">
        <w:rPr>
          <w:rFonts w:eastAsia="Verdana" w:cs="Verdana"/>
          <w:szCs w:val="20"/>
        </w:rPr>
        <w:t>ig</w:t>
      </w:r>
      <w:r w:rsidRPr="00214D72">
        <w:rPr>
          <w:rFonts w:eastAsia="Verdana" w:cs="Verdana"/>
          <w:spacing w:val="-2"/>
          <w:szCs w:val="20"/>
        </w:rPr>
        <w:t xml:space="preserve"> </w:t>
      </w:r>
      <w:r w:rsidRPr="00214D72">
        <w:rPr>
          <w:rFonts w:eastAsia="Verdana" w:cs="Verdana"/>
          <w:spacing w:val="-1"/>
          <w:szCs w:val="20"/>
        </w:rPr>
        <w:t>b</w:t>
      </w:r>
      <w:r w:rsidRPr="00214D72">
        <w:rPr>
          <w:rFonts w:eastAsia="Verdana" w:cs="Verdana"/>
          <w:szCs w:val="20"/>
        </w:rPr>
        <w:t>e</w:t>
      </w:r>
      <w:r w:rsidRPr="00214D72">
        <w:rPr>
          <w:rFonts w:eastAsia="Verdana" w:cs="Verdana"/>
          <w:spacing w:val="1"/>
          <w:szCs w:val="20"/>
        </w:rPr>
        <w:t>j</w:t>
      </w:r>
      <w:r w:rsidRPr="00214D72">
        <w:rPr>
          <w:rFonts w:eastAsia="Verdana" w:cs="Verdana"/>
          <w:szCs w:val="20"/>
        </w:rPr>
        <w:t>eg</w:t>
      </w:r>
      <w:r w:rsidRPr="00214D72">
        <w:rPr>
          <w:rFonts w:eastAsia="Verdana" w:cs="Verdana"/>
          <w:spacing w:val="-2"/>
          <w:szCs w:val="20"/>
        </w:rPr>
        <w:t>y</w:t>
      </w:r>
      <w:r w:rsidRPr="00214D72">
        <w:rPr>
          <w:rFonts w:eastAsia="Verdana" w:cs="Verdana"/>
          <w:spacing w:val="-1"/>
          <w:szCs w:val="20"/>
        </w:rPr>
        <w:t>z</w:t>
      </w:r>
      <w:r w:rsidRPr="00214D72">
        <w:rPr>
          <w:rFonts w:eastAsia="Verdana" w:cs="Verdana"/>
          <w:szCs w:val="20"/>
        </w:rPr>
        <w:t>ett</w:t>
      </w:r>
      <w:r w:rsidRPr="00214D72">
        <w:rPr>
          <w:rFonts w:eastAsia="Verdana" w:cs="Verdana"/>
          <w:spacing w:val="-1"/>
          <w:szCs w:val="20"/>
        </w:rPr>
        <w:t xml:space="preserve"> </w:t>
      </w:r>
      <w:r w:rsidRPr="00214D72">
        <w:rPr>
          <w:rFonts w:eastAsia="Verdana" w:cs="Verdana"/>
          <w:szCs w:val="20"/>
        </w:rPr>
        <w:t>a</w:t>
      </w:r>
      <w:r w:rsidRPr="00214D72">
        <w:rPr>
          <w:rFonts w:eastAsia="Verdana" w:cs="Verdana"/>
          <w:spacing w:val="-1"/>
          <w:szCs w:val="20"/>
        </w:rPr>
        <w:t xml:space="preserve"> </w:t>
      </w:r>
      <w:r w:rsidRPr="00214D72">
        <w:rPr>
          <w:rFonts w:eastAsia="Verdana" w:cs="Verdana"/>
          <w:spacing w:val="2"/>
          <w:szCs w:val="20"/>
        </w:rPr>
        <w:t>C</w:t>
      </w:r>
      <w:r w:rsidRPr="00214D72">
        <w:rPr>
          <w:rFonts w:eastAsia="Verdana" w:cs="Verdana"/>
          <w:szCs w:val="20"/>
        </w:rPr>
        <w:t>ég</w:t>
      </w:r>
      <w:r w:rsidRPr="00214D72">
        <w:rPr>
          <w:rFonts w:eastAsia="Verdana" w:cs="Verdana"/>
          <w:spacing w:val="-1"/>
          <w:szCs w:val="20"/>
        </w:rPr>
        <w:t>b</w:t>
      </w:r>
      <w:r w:rsidRPr="00214D72">
        <w:rPr>
          <w:rFonts w:eastAsia="Verdana" w:cs="Verdana"/>
          <w:spacing w:val="-3"/>
          <w:szCs w:val="20"/>
        </w:rPr>
        <w:t>í</w:t>
      </w:r>
      <w:r w:rsidRPr="00214D72">
        <w:rPr>
          <w:rFonts w:eastAsia="Verdana" w:cs="Verdana"/>
          <w:spacing w:val="-1"/>
          <w:szCs w:val="20"/>
        </w:rPr>
        <w:t>r</w:t>
      </w:r>
      <w:r w:rsidRPr="00214D72">
        <w:rPr>
          <w:rFonts w:eastAsia="Verdana" w:cs="Verdana"/>
          <w:szCs w:val="20"/>
        </w:rPr>
        <w:t>ósá</w:t>
      </w:r>
      <w:r w:rsidRPr="00214D72">
        <w:rPr>
          <w:rFonts w:eastAsia="Verdana" w:cs="Verdana"/>
          <w:spacing w:val="-1"/>
          <w:szCs w:val="20"/>
        </w:rPr>
        <w:t>g</w:t>
      </w:r>
      <w:r w:rsidRPr="00214D72">
        <w:rPr>
          <w:rFonts w:eastAsia="Verdana" w:cs="Verdana"/>
          <w:szCs w:val="20"/>
        </w:rPr>
        <w:t>,</w:t>
      </w:r>
    </w:p>
    <w:p w14:paraId="5D062FC5" w14:textId="77777777" w:rsidR="008E275C" w:rsidRPr="00214D72" w:rsidRDefault="008E275C" w:rsidP="00AD3DF1">
      <w:pPr>
        <w:spacing w:before="40"/>
        <w:ind w:left="1416" w:right="489"/>
        <w:rPr>
          <w:rFonts w:eastAsia="Verdana" w:cs="Verdana"/>
          <w:szCs w:val="20"/>
        </w:rPr>
      </w:pPr>
      <w:r w:rsidRPr="00214D72">
        <w:rPr>
          <w:rFonts w:eastAsia="Verdana" w:cs="Verdana"/>
          <w:spacing w:val="-1"/>
          <w:szCs w:val="20"/>
        </w:rPr>
        <w:t>b</w:t>
      </w:r>
      <w:r w:rsidRPr="00214D72">
        <w:rPr>
          <w:rFonts w:eastAsia="Verdana" w:cs="Verdana"/>
          <w:szCs w:val="20"/>
        </w:rPr>
        <w:t>)</w:t>
      </w:r>
      <w:r w:rsidRPr="00214D72">
        <w:rPr>
          <w:rFonts w:eastAsia="Verdana" w:cs="Verdana"/>
          <w:spacing w:val="45"/>
          <w:szCs w:val="20"/>
        </w:rPr>
        <w:t xml:space="preserve"> </w:t>
      </w:r>
      <w:r w:rsidRPr="00214D72">
        <w:rPr>
          <w:rFonts w:eastAsia="Verdana" w:cs="Verdana"/>
          <w:spacing w:val="-1"/>
          <w:szCs w:val="20"/>
        </w:rPr>
        <w:t>am</w:t>
      </w:r>
      <w:r w:rsidRPr="00214D72">
        <w:rPr>
          <w:rFonts w:eastAsia="Verdana" w:cs="Verdana"/>
          <w:szCs w:val="20"/>
        </w:rPr>
        <w:t>e</w:t>
      </w:r>
      <w:r w:rsidRPr="00214D72">
        <w:rPr>
          <w:rFonts w:eastAsia="Verdana" w:cs="Verdana"/>
          <w:spacing w:val="-2"/>
          <w:szCs w:val="20"/>
        </w:rPr>
        <w:t>l</w:t>
      </w:r>
      <w:r w:rsidRPr="00214D72">
        <w:rPr>
          <w:rFonts w:eastAsia="Verdana" w:cs="Verdana"/>
          <w:spacing w:val="-1"/>
          <w:szCs w:val="20"/>
        </w:rPr>
        <w:t>y</w:t>
      </w:r>
      <w:r w:rsidRPr="00214D72">
        <w:rPr>
          <w:rFonts w:eastAsia="Verdana" w:cs="Verdana"/>
          <w:szCs w:val="20"/>
        </w:rPr>
        <w:t xml:space="preserve">ek </w:t>
      </w:r>
      <w:r w:rsidRPr="00214D72">
        <w:rPr>
          <w:rFonts w:eastAsia="Verdana" w:cs="Verdana"/>
          <w:spacing w:val="-3"/>
          <w:szCs w:val="20"/>
        </w:rPr>
        <w:t>l</w:t>
      </w:r>
      <w:r w:rsidRPr="00214D72">
        <w:rPr>
          <w:rFonts w:eastAsia="Verdana" w:cs="Verdana"/>
          <w:szCs w:val="20"/>
        </w:rPr>
        <w:t>eg</w:t>
      </w:r>
      <w:r w:rsidRPr="00214D72">
        <w:rPr>
          <w:rFonts w:eastAsia="Verdana" w:cs="Verdana"/>
          <w:spacing w:val="1"/>
          <w:szCs w:val="20"/>
        </w:rPr>
        <w:t>a</w:t>
      </w:r>
      <w:r w:rsidRPr="00214D72">
        <w:rPr>
          <w:rFonts w:eastAsia="Verdana" w:cs="Verdana"/>
          <w:spacing w:val="-3"/>
          <w:szCs w:val="20"/>
        </w:rPr>
        <w:t>l</w:t>
      </w:r>
      <w:r w:rsidRPr="00214D72">
        <w:rPr>
          <w:rFonts w:eastAsia="Verdana" w:cs="Verdana"/>
          <w:spacing w:val="-1"/>
          <w:szCs w:val="20"/>
        </w:rPr>
        <w:t>á</w:t>
      </w:r>
      <w:r w:rsidRPr="00214D72">
        <w:rPr>
          <w:rFonts w:eastAsia="Verdana" w:cs="Verdana"/>
          <w:spacing w:val="1"/>
          <w:szCs w:val="20"/>
        </w:rPr>
        <w:t>b</w:t>
      </w:r>
      <w:r w:rsidRPr="00214D72">
        <w:rPr>
          <w:rFonts w:eastAsia="Verdana" w:cs="Verdana"/>
          <w:szCs w:val="20"/>
        </w:rPr>
        <w:t xml:space="preserve">b egy </w:t>
      </w:r>
      <w:proofErr w:type="gramStart"/>
      <w:r w:rsidRPr="00214D72">
        <w:rPr>
          <w:rFonts w:eastAsia="Verdana" w:cs="Verdana"/>
          <w:szCs w:val="20"/>
        </w:rPr>
        <w:t>n</w:t>
      </w:r>
      <w:r w:rsidRPr="00214D72">
        <w:rPr>
          <w:rFonts w:eastAsia="Verdana" w:cs="Verdana"/>
          <w:spacing w:val="1"/>
          <w:szCs w:val="20"/>
        </w:rPr>
        <w:t>u</w:t>
      </w:r>
      <w:r w:rsidRPr="00214D72">
        <w:rPr>
          <w:rFonts w:eastAsia="Verdana" w:cs="Verdana"/>
          <w:szCs w:val="20"/>
        </w:rPr>
        <w:t>ll</w:t>
      </w:r>
      <w:proofErr w:type="gramEnd"/>
      <w:r w:rsidRPr="00214D72">
        <w:rPr>
          <w:rFonts w:eastAsia="Verdana" w:cs="Verdana"/>
          <w:szCs w:val="20"/>
        </w:rPr>
        <w:t>sz</w:t>
      </w:r>
      <w:r w:rsidRPr="00214D72">
        <w:rPr>
          <w:rFonts w:eastAsia="Verdana" w:cs="Verdana"/>
          <w:spacing w:val="1"/>
          <w:szCs w:val="20"/>
        </w:rPr>
        <w:t>a</w:t>
      </w:r>
      <w:r w:rsidRPr="00214D72">
        <w:rPr>
          <w:rFonts w:eastAsia="Verdana" w:cs="Verdana"/>
          <w:spacing w:val="-3"/>
          <w:szCs w:val="20"/>
        </w:rPr>
        <w:t>l</w:t>
      </w:r>
      <w:r w:rsidRPr="00214D72">
        <w:rPr>
          <w:rFonts w:eastAsia="Verdana" w:cs="Verdana"/>
          <w:spacing w:val="-1"/>
          <w:szCs w:val="20"/>
        </w:rPr>
        <w:t>d</w:t>
      </w:r>
      <w:r w:rsidRPr="00214D72">
        <w:rPr>
          <w:rFonts w:eastAsia="Verdana" w:cs="Verdana"/>
          <w:spacing w:val="3"/>
          <w:szCs w:val="20"/>
        </w:rPr>
        <w:t>ó</w:t>
      </w:r>
      <w:r w:rsidRPr="00214D72">
        <w:rPr>
          <w:rFonts w:eastAsia="Verdana" w:cs="Verdana"/>
          <w:szCs w:val="20"/>
        </w:rPr>
        <w:t>s mérlegű ü</w:t>
      </w:r>
      <w:r w:rsidRPr="00214D72">
        <w:rPr>
          <w:rFonts w:eastAsia="Verdana" w:cs="Verdana"/>
          <w:spacing w:val="-1"/>
          <w:szCs w:val="20"/>
        </w:rPr>
        <w:t>z</w:t>
      </w:r>
      <w:r w:rsidRPr="00214D72">
        <w:rPr>
          <w:rFonts w:eastAsia="Verdana" w:cs="Verdana"/>
          <w:spacing w:val="-3"/>
          <w:szCs w:val="20"/>
        </w:rPr>
        <w:t>l</w:t>
      </w:r>
      <w:r w:rsidRPr="00214D72">
        <w:rPr>
          <w:rFonts w:eastAsia="Verdana" w:cs="Verdana"/>
          <w:szCs w:val="20"/>
        </w:rPr>
        <w:t>e</w:t>
      </w:r>
      <w:r w:rsidRPr="00214D72">
        <w:rPr>
          <w:rFonts w:eastAsia="Verdana" w:cs="Verdana"/>
          <w:spacing w:val="2"/>
          <w:szCs w:val="20"/>
        </w:rPr>
        <w:t>t</w:t>
      </w:r>
      <w:r w:rsidRPr="00214D72">
        <w:rPr>
          <w:rFonts w:eastAsia="Verdana" w:cs="Verdana"/>
          <w:szCs w:val="20"/>
        </w:rPr>
        <w:t>i</w:t>
      </w:r>
      <w:r w:rsidRPr="00214D72">
        <w:rPr>
          <w:rFonts w:eastAsia="Verdana" w:cs="Verdana"/>
          <w:spacing w:val="8"/>
          <w:szCs w:val="20"/>
        </w:rPr>
        <w:t xml:space="preserve"> </w:t>
      </w:r>
      <w:r w:rsidRPr="00214D72">
        <w:rPr>
          <w:rFonts w:eastAsia="Verdana" w:cs="Verdana"/>
          <w:szCs w:val="20"/>
        </w:rPr>
        <w:t>é</w:t>
      </w:r>
      <w:r w:rsidRPr="00214D72">
        <w:rPr>
          <w:rFonts w:eastAsia="Verdana" w:cs="Verdana"/>
          <w:spacing w:val="-1"/>
          <w:szCs w:val="20"/>
        </w:rPr>
        <w:t>vv</w:t>
      </w:r>
      <w:r w:rsidRPr="00214D72">
        <w:rPr>
          <w:rFonts w:eastAsia="Verdana" w:cs="Verdana"/>
          <w:spacing w:val="3"/>
          <w:szCs w:val="20"/>
        </w:rPr>
        <w:t>e</w:t>
      </w:r>
      <w:r w:rsidRPr="00214D72">
        <w:rPr>
          <w:rFonts w:eastAsia="Verdana" w:cs="Verdana"/>
          <w:szCs w:val="20"/>
        </w:rPr>
        <w:t>l</w:t>
      </w:r>
      <w:r w:rsidRPr="00214D72">
        <w:rPr>
          <w:rFonts w:eastAsia="Verdana" w:cs="Verdana"/>
          <w:spacing w:val="-1"/>
          <w:szCs w:val="20"/>
        </w:rPr>
        <w:t xml:space="preserve"> r</w:t>
      </w:r>
      <w:r w:rsidRPr="00214D72">
        <w:rPr>
          <w:rFonts w:eastAsia="Verdana" w:cs="Verdana"/>
          <w:szCs w:val="20"/>
        </w:rPr>
        <w:t>en</w:t>
      </w:r>
      <w:r w:rsidRPr="00214D72">
        <w:rPr>
          <w:rFonts w:eastAsia="Verdana" w:cs="Verdana"/>
          <w:spacing w:val="-1"/>
          <w:szCs w:val="20"/>
        </w:rPr>
        <w:t>d</w:t>
      </w:r>
      <w:r w:rsidRPr="00214D72">
        <w:rPr>
          <w:rFonts w:eastAsia="Verdana" w:cs="Verdana"/>
          <w:szCs w:val="20"/>
        </w:rPr>
        <w:t>e</w:t>
      </w:r>
      <w:r w:rsidRPr="00214D72">
        <w:rPr>
          <w:rFonts w:eastAsia="Verdana" w:cs="Verdana"/>
          <w:spacing w:val="-2"/>
          <w:szCs w:val="20"/>
        </w:rPr>
        <w:t>l</w:t>
      </w:r>
      <w:r w:rsidRPr="00214D72">
        <w:rPr>
          <w:rFonts w:eastAsia="Verdana" w:cs="Verdana"/>
          <w:spacing w:val="-1"/>
          <w:szCs w:val="20"/>
        </w:rPr>
        <w:t>k</w:t>
      </w:r>
      <w:r w:rsidRPr="00214D72">
        <w:rPr>
          <w:rFonts w:eastAsia="Verdana" w:cs="Verdana"/>
          <w:szCs w:val="20"/>
        </w:rPr>
        <w:t>ez</w:t>
      </w:r>
      <w:r w:rsidRPr="00214D72">
        <w:rPr>
          <w:rFonts w:eastAsia="Verdana" w:cs="Verdana"/>
          <w:spacing w:val="-1"/>
          <w:szCs w:val="20"/>
        </w:rPr>
        <w:t>n</w:t>
      </w:r>
      <w:r w:rsidRPr="00214D72">
        <w:rPr>
          <w:rFonts w:eastAsia="Verdana" w:cs="Verdana"/>
          <w:szCs w:val="20"/>
        </w:rPr>
        <w:t>e</w:t>
      </w:r>
      <w:r w:rsidRPr="00214D72">
        <w:rPr>
          <w:rFonts w:eastAsia="Verdana" w:cs="Verdana"/>
          <w:spacing w:val="-1"/>
          <w:szCs w:val="20"/>
        </w:rPr>
        <w:t>k</w:t>
      </w:r>
      <w:r w:rsidRPr="00214D72">
        <w:rPr>
          <w:rFonts w:eastAsia="Verdana" w:cs="Verdana"/>
          <w:szCs w:val="20"/>
        </w:rPr>
        <w:t>,</w:t>
      </w:r>
    </w:p>
    <w:p w14:paraId="51638B48" w14:textId="77777777" w:rsidR="008E275C" w:rsidRPr="00214D72" w:rsidRDefault="008E275C" w:rsidP="00AD3DF1">
      <w:pPr>
        <w:autoSpaceDE w:val="0"/>
        <w:autoSpaceDN w:val="0"/>
        <w:adjustRightInd w:val="0"/>
        <w:ind w:left="1416" w:right="489"/>
        <w:rPr>
          <w:rFonts w:eastAsia="Verdana" w:cs="Verdana"/>
          <w:spacing w:val="1"/>
          <w:szCs w:val="20"/>
        </w:rPr>
      </w:pPr>
      <w:r w:rsidRPr="00214D72">
        <w:rPr>
          <w:rFonts w:eastAsia="Verdana" w:cs="Verdana"/>
          <w:spacing w:val="1"/>
          <w:szCs w:val="20"/>
        </w:rPr>
        <w:t xml:space="preserve">c) amelyeknek nincs esedékessé vált és meg nem fizetett adótartozása </w:t>
      </w:r>
      <w:proofErr w:type="spellStart"/>
      <w:r w:rsidRPr="00214D72">
        <w:rPr>
          <w:rFonts w:eastAsia="Verdana" w:cs="Verdana"/>
          <w:spacing w:val="1"/>
          <w:szCs w:val="20"/>
        </w:rPr>
        <w:t>-ide</w:t>
      </w:r>
      <w:proofErr w:type="spellEnd"/>
      <w:r w:rsidRPr="00214D72">
        <w:rPr>
          <w:rFonts w:eastAsia="Verdana" w:cs="Verdana"/>
          <w:spacing w:val="1"/>
          <w:szCs w:val="20"/>
        </w:rPr>
        <w:t xml:space="preserve"> nem értve a helyi adókat-, valamint járulék, illeték, vagy vámtartozása, együttesen köztartozása.</w:t>
      </w:r>
    </w:p>
    <w:p w14:paraId="72E32684" w14:textId="77777777" w:rsidR="008E275C" w:rsidRPr="00214D72" w:rsidRDefault="008E275C" w:rsidP="00AD3DF1">
      <w:pPr>
        <w:autoSpaceDE w:val="0"/>
        <w:autoSpaceDN w:val="0"/>
        <w:adjustRightInd w:val="0"/>
        <w:ind w:left="1416" w:right="489"/>
        <w:rPr>
          <w:rFonts w:eastAsia="Verdana" w:cs="Verdana"/>
          <w:spacing w:val="1"/>
          <w:szCs w:val="20"/>
        </w:rPr>
      </w:pPr>
      <w:r w:rsidRPr="00214D72">
        <w:rPr>
          <w:rFonts w:eastAsia="Verdana" w:cs="Verdana"/>
          <w:spacing w:val="1"/>
          <w:szCs w:val="20"/>
        </w:rPr>
        <w:lastRenderedPageBreak/>
        <w:t>d) amelyek nem állnak csőd, felszámolás és végelszámolási eljárás jogerős hatálya alatt, illetve a megszüntetésére irányuló egyéb jogi eljárás vele szemben nem indult vagy nincsen folyamatban.</w:t>
      </w:r>
    </w:p>
    <w:p w14:paraId="03AD5BD7" w14:textId="77777777" w:rsidR="00AD3DF1" w:rsidRDefault="00AD3DF1" w:rsidP="00AD3DF1">
      <w:pPr>
        <w:autoSpaceDE w:val="0"/>
        <w:autoSpaceDN w:val="0"/>
        <w:adjustRightInd w:val="0"/>
        <w:ind w:left="567" w:right="489"/>
        <w:rPr>
          <w:rFonts w:eastAsia="Verdana" w:cs="Verdana"/>
          <w:spacing w:val="1"/>
          <w:szCs w:val="20"/>
        </w:rPr>
      </w:pPr>
    </w:p>
    <w:p w14:paraId="0F497C3C" w14:textId="77777777" w:rsidR="008E275C" w:rsidRPr="00214D72" w:rsidRDefault="008E275C" w:rsidP="00AD3DF1">
      <w:pPr>
        <w:autoSpaceDE w:val="0"/>
        <w:autoSpaceDN w:val="0"/>
        <w:adjustRightInd w:val="0"/>
        <w:ind w:left="567" w:right="489"/>
        <w:rPr>
          <w:rFonts w:eastAsia="Verdana" w:cs="Verdana"/>
          <w:spacing w:val="1"/>
          <w:szCs w:val="20"/>
        </w:rPr>
      </w:pPr>
      <w:r w:rsidRPr="00214D72">
        <w:rPr>
          <w:rFonts w:eastAsia="Verdana" w:cs="Verdana"/>
          <w:spacing w:val="1"/>
          <w:szCs w:val="20"/>
        </w:rPr>
        <w:t>A legjobb közösségfejlesztői díjra azok a társadalmi vállalkozások jelentkezhetnek, amelyek a helyi közösség ajánlásai és az elért eredmények bemutatása alapján igazolhatóan sokat tettek a közösség fejlesztéséért és megfelelnek az a b, c, d kritériumoknak.</w:t>
      </w:r>
    </w:p>
    <w:p w14:paraId="2CA90C6A" w14:textId="77777777" w:rsidR="00AD3DF1" w:rsidRDefault="00AD3DF1" w:rsidP="00AD3DF1">
      <w:pPr>
        <w:autoSpaceDE w:val="0"/>
        <w:autoSpaceDN w:val="0"/>
        <w:adjustRightInd w:val="0"/>
        <w:ind w:left="567" w:right="489"/>
        <w:rPr>
          <w:rFonts w:eastAsia="Verdana" w:cs="Verdana"/>
          <w:spacing w:val="1"/>
          <w:szCs w:val="20"/>
        </w:rPr>
      </w:pPr>
    </w:p>
    <w:p w14:paraId="112FBB07" w14:textId="77777777" w:rsidR="008E275C" w:rsidRPr="00214D72" w:rsidRDefault="008E275C" w:rsidP="00AD3DF1">
      <w:pPr>
        <w:autoSpaceDE w:val="0"/>
        <w:autoSpaceDN w:val="0"/>
        <w:adjustRightInd w:val="0"/>
        <w:ind w:left="567" w:right="489"/>
        <w:rPr>
          <w:rFonts w:eastAsia="Verdana" w:cs="Verdana"/>
          <w:spacing w:val="1"/>
          <w:szCs w:val="20"/>
        </w:rPr>
      </w:pPr>
      <w:r w:rsidRPr="00214D72">
        <w:rPr>
          <w:rFonts w:eastAsia="Verdana" w:cs="Verdana"/>
          <w:spacing w:val="1"/>
          <w:szCs w:val="20"/>
        </w:rPr>
        <w:t xml:space="preserve">A CSR díjra </w:t>
      </w:r>
      <w:proofErr w:type="spellStart"/>
      <w:r w:rsidRPr="00214D72">
        <w:rPr>
          <w:rFonts w:eastAsia="Verdana" w:cs="Verdana"/>
          <w:spacing w:val="1"/>
          <w:szCs w:val="20"/>
        </w:rPr>
        <w:t>for-profit</w:t>
      </w:r>
      <w:proofErr w:type="spellEnd"/>
      <w:r w:rsidRPr="00214D72">
        <w:rPr>
          <w:rFonts w:eastAsia="Verdana" w:cs="Verdana"/>
          <w:spacing w:val="1"/>
          <w:szCs w:val="20"/>
        </w:rPr>
        <w:t xml:space="preserve"> vállalatok, befektetők, üzleti angyalok és pénzintézetek javasolhatók a támogatott társadalmi vállalkozások által, illetve a felsoroltak maguk is jelentkezhetnek, a támogatott társadalmi vállalkozás pályázathoz csatolt ajánlásával.</w:t>
      </w:r>
    </w:p>
    <w:p w14:paraId="3A14C4C9" w14:textId="77777777" w:rsidR="00AD3DF1" w:rsidRDefault="00AD3DF1" w:rsidP="00AD3DF1">
      <w:pPr>
        <w:spacing w:line="275" w:lineRule="auto"/>
        <w:ind w:left="567" w:right="489"/>
        <w:rPr>
          <w:rFonts w:eastAsia="Verdana" w:cs="Verdana"/>
          <w:position w:val="-1"/>
          <w:szCs w:val="20"/>
          <w:u w:val="single" w:color="000000"/>
        </w:rPr>
      </w:pPr>
    </w:p>
    <w:p w14:paraId="6F26BBFB" w14:textId="77777777" w:rsidR="008E275C" w:rsidRPr="00214D72" w:rsidRDefault="008E275C" w:rsidP="00AD3DF1">
      <w:pPr>
        <w:spacing w:line="275" w:lineRule="auto"/>
        <w:ind w:left="567" w:right="489"/>
        <w:rPr>
          <w:szCs w:val="20"/>
        </w:rPr>
      </w:pPr>
      <w:r w:rsidRPr="00214D72">
        <w:rPr>
          <w:rFonts w:eastAsia="Verdana" w:cs="Verdana"/>
          <w:position w:val="-1"/>
          <w:szCs w:val="20"/>
          <w:u w:val="single" w:color="000000"/>
        </w:rPr>
        <w:t xml:space="preserve">A </w:t>
      </w:r>
      <w:r w:rsidRPr="00214D72">
        <w:rPr>
          <w:rFonts w:eastAsia="Verdana" w:cs="Verdana"/>
          <w:spacing w:val="-1"/>
          <w:position w:val="-1"/>
          <w:szCs w:val="20"/>
          <w:u w:val="single" w:color="000000"/>
        </w:rPr>
        <w:t>d</w:t>
      </w:r>
      <w:r w:rsidRPr="00214D72">
        <w:rPr>
          <w:rFonts w:eastAsia="Verdana" w:cs="Verdana"/>
          <w:spacing w:val="-3"/>
          <w:position w:val="-1"/>
          <w:szCs w:val="20"/>
          <w:u w:val="single" w:color="000000"/>
        </w:rPr>
        <w:t>í</w:t>
      </w:r>
      <w:r w:rsidRPr="00214D72">
        <w:rPr>
          <w:rFonts w:eastAsia="Verdana" w:cs="Verdana"/>
          <w:position w:val="-1"/>
          <w:szCs w:val="20"/>
          <w:u w:val="single" w:color="000000"/>
        </w:rPr>
        <w:t>j jel</w:t>
      </w:r>
      <w:r w:rsidRPr="00214D72">
        <w:rPr>
          <w:rFonts w:eastAsia="Verdana" w:cs="Verdana"/>
          <w:spacing w:val="-3"/>
          <w:position w:val="-1"/>
          <w:szCs w:val="20"/>
          <w:u w:val="single" w:color="000000"/>
        </w:rPr>
        <w:t>l</w:t>
      </w:r>
      <w:r w:rsidRPr="00214D72">
        <w:rPr>
          <w:rFonts w:eastAsia="Verdana" w:cs="Verdana"/>
          <w:position w:val="-1"/>
          <w:szCs w:val="20"/>
          <w:u w:val="single" w:color="000000"/>
        </w:rPr>
        <w:t>ege</w:t>
      </w:r>
    </w:p>
    <w:p w14:paraId="3C066E1E" w14:textId="77777777" w:rsidR="008E275C" w:rsidRPr="00214D72" w:rsidRDefault="008E275C" w:rsidP="00AD3DF1">
      <w:pPr>
        <w:autoSpaceDE w:val="0"/>
        <w:autoSpaceDN w:val="0"/>
        <w:adjustRightInd w:val="0"/>
        <w:ind w:left="567" w:right="489"/>
        <w:rPr>
          <w:rFonts w:eastAsia="Verdana" w:cs="Verdana"/>
          <w:spacing w:val="1"/>
          <w:szCs w:val="20"/>
        </w:rPr>
      </w:pPr>
      <w:r w:rsidRPr="00214D72">
        <w:rPr>
          <w:rFonts w:eastAsia="Verdana" w:cs="Verdana"/>
          <w:spacing w:val="1"/>
          <w:szCs w:val="20"/>
        </w:rPr>
        <w:t xml:space="preserve">A Hozzáadott Helyi Érték Díj formatervezett üveg tárgy, amelyre hologramos formában kerül rá a díj neve, átadója és az évszám. A társadalmi vállalkozások felelős támogatója díjon nyertes neve is szerepel. </w:t>
      </w:r>
    </w:p>
    <w:p w14:paraId="49CE1FF8" w14:textId="77777777" w:rsidR="00AD3DF1" w:rsidRDefault="00AD3DF1" w:rsidP="00AD3DF1">
      <w:pPr>
        <w:autoSpaceDE w:val="0"/>
        <w:autoSpaceDN w:val="0"/>
        <w:adjustRightInd w:val="0"/>
        <w:ind w:left="567" w:right="489"/>
        <w:rPr>
          <w:rFonts w:eastAsia="Verdana" w:cs="Verdana"/>
          <w:i/>
          <w:spacing w:val="1"/>
          <w:szCs w:val="20"/>
        </w:rPr>
      </w:pPr>
    </w:p>
    <w:p w14:paraId="5DBB37F5" w14:textId="77777777" w:rsidR="008E275C" w:rsidRPr="00214D72" w:rsidRDefault="008E275C" w:rsidP="00AD3DF1">
      <w:pPr>
        <w:autoSpaceDE w:val="0"/>
        <w:autoSpaceDN w:val="0"/>
        <w:adjustRightInd w:val="0"/>
        <w:ind w:left="567" w:right="489"/>
        <w:rPr>
          <w:rFonts w:eastAsia="Verdana" w:cs="Verdana"/>
          <w:i/>
          <w:spacing w:val="1"/>
          <w:szCs w:val="20"/>
        </w:rPr>
      </w:pPr>
      <w:r w:rsidRPr="00214D72">
        <w:rPr>
          <w:rFonts w:eastAsia="Verdana" w:cs="Verdana"/>
          <w:i/>
          <w:spacing w:val="1"/>
          <w:szCs w:val="20"/>
        </w:rPr>
        <w:t xml:space="preserve">A Legjobb termelő, szolgáltató és közösségfejlesztő pályázatok nyertes vállalkozásai kategóriánként </w:t>
      </w:r>
      <w:r w:rsidRPr="00214D72">
        <w:rPr>
          <w:rFonts w:eastAsia="Verdana" w:cs="Verdana"/>
          <w:b/>
          <w:i/>
          <w:spacing w:val="1"/>
          <w:szCs w:val="20"/>
        </w:rPr>
        <w:t>bruttó 150 ezer forint értékű tárgyjutalmat</w:t>
      </w:r>
      <w:r w:rsidRPr="00214D72">
        <w:rPr>
          <w:rFonts w:eastAsia="Verdana" w:cs="Verdana"/>
          <w:i/>
          <w:spacing w:val="1"/>
          <w:szCs w:val="20"/>
        </w:rPr>
        <w:t xml:space="preserve"> kapnak. </w:t>
      </w:r>
    </w:p>
    <w:p w14:paraId="6C4E1905" w14:textId="77777777" w:rsidR="00AD3DF1" w:rsidRDefault="00AD3DF1" w:rsidP="00AD3DF1">
      <w:pPr>
        <w:ind w:left="567" w:right="489"/>
        <w:rPr>
          <w:rFonts w:eastAsia="Verdana" w:cs="Verdana"/>
          <w:position w:val="-1"/>
          <w:szCs w:val="20"/>
        </w:rPr>
      </w:pPr>
    </w:p>
    <w:p w14:paraId="725EA1A5" w14:textId="77777777" w:rsidR="008E275C" w:rsidRPr="00214D72" w:rsidRDefault="008E275C" w:rsidP="00AD3DF1">
      <w:pPr>
        <w:ind w:left="567" w:right="489"/>
        <w:rPr>
          <w:rFonts w:eastAsia="Verdana" w:cs="Verdana"/>
          <w:szCs w:val="20"/>
        </w:rPr>
      </w:pPr>
      <w:r w:rsidRPr="00214D72">
        <w:rPr>
          <w:rFonts w:eastAsia="Verdana" w:cs="Verdana"/>
          <w:position w:val="-1"/>
          <w:szCs w:val="20"/>
        </w:rPr>
        <w:t>A</w:t>
      </w:r>
      <w:r w:rsidRPr="00214D72">
        <w:rPr>
          <w:rFonts w:eastAsia="Verdana" w:cs="Verdana"/>
          <w:spacing w:val="2"/>
          <w:position w:val="-1"/>
          <w:szCs w:val="20"/>
        </w:rPr>
        <w:t xml:space="preserve"> </w:t>
      </w:r>
      <w:r w:rsidRPr="00214D72">
        <w:rPr>
          <w:rFonts w:eastAsia="Verdana" w:cs="Verdana"/>
          <w:spacing w:val="-1"/>
          <w:position w:val="-1"/>
          <w:szCs w:val="20"/>
        </w:rPr>
        <w:t>d</w:t>
      </w:r>
      <w:r w:rsidRPr="00214D72">
        <w:rPr>
          <w:rFonts w:eastAsia="Verdana" w:cs="Verdana"/>
          <w:spacing w:val="-3"/>
          <w:position w:val="-1"/>
          <w:szCs w:val="20"/>
        </w:rPr>
        <w:t>í</w:t>
      </w:r>
      <w:r w:rsidRPr="00214D72">
        <w:rPr>
          <w:rFonts w:eastAsia="Verdana" w:cs="Verdana"/>
          <w:position w:val="-1"/>
          <w:szCs w:val="20"/>
        </w:rPr>
        <w:t>j</w:t>
      </w:r>
      <w:r w:rsidRPr="00214D72">
        <w:rPr>
          <w:rFonts w:eastAsia="Verdana" w:cs="Verdana"/>
          <w:spacing w:val="2"/>
          <w:position w:val="-1"/>
          <w:szCs w:val="20"/>
        </w:rPr>
        <w:t xml:space="preserve"> </w:t>
      </w:r>
      <w:r w:rsidRPr="00214D72">
        <w:rPr>
          <w:rFonts w:eastAsia="Verdana" w:cs="Verdana"/>
          <w:spacing w:val="-1"/>
          <w:position w:val="-1"/>
          <w:szCs w:val="20"/>
        </w:rPr>
        <w:t>f</w:t>
      </w:r>
      <w:r w:rsidRPr="00214D72">
        <w:rPr>
          <w:rFonts w:eastAsia="Verdana" w:cs="Verdana"/>
          <w:position w:val="-1"/>
          <w:szCs w:val="20"/>
        </w:rPr>
        <w:t>otó</w:t>
      </w:r>
      <w:r w:rsidRPr="00214D72">
        <w:rPr>
          <w:rFonts w:eastAsia="Verdana" w:cs="Verdana"/>
          <w:spacing w:val="1"/>
          <w:position w:val="-1"/>
          <w:szCs w:val="20"/>
        </w:rPr>
        <w:t>j</w:t>
      </w:r>
      <w:r w:rsidRPr="00214D72">
        <w:rPr>
          <w:rFonts w:eastAsia="Verdana" w:cs="Verdana"/>
          <w:position w:val="-1"/>
          <w:szCs w:val="20"/>
        </w:rPr>
        <w:t>a</w:t>
      </w:r>
      <w:r w:rsidRPr="00214D72">
        <w:rPr>
          <w:rFonts w:eastAsia="Verdana" w:cs="Verdana"/>
          <w:spacing w:val="1"/>
          <w:position w:val="-1"/>
          <w:szCs w:val="20"/>
        </w:rPr>
        <w:t xml:space="preserve"> </w:t>
      </w:r>
      <w:r w:rsidRPr="00214D72">
        <w:rPr>
          <w:rFonts w:eastAsia="Verdana" w:cs="Verdana"/>
          <w:spacing w:val="-1"/>
          <w:position w:val="-1"/>
          <w:szCs w:val="20"/>
        </w:rPr>
        <w:t>vag</w:t>
      </w:r>
      <w:r w:rsidRPr="00214D72">
        <w:rPr>
          <w:rFonts w:eastAsia="Verdana" w:cs="Verdana"/>
          <w:position w:val="-1"/>
          <w:szCs w:val="20"/>
        </w:rPr>
        <w:t xml:space="preserve">y </w:t>
      </w:r>
      <w:r w:rsidRPr="00214D72">
        <w:rPr>
          <w:rFonts w:eastAsia="Verdana" w:cs="Verdana"/>
          <w:spacing w:val="-1"/>
          <w:position w:val="-1"/>
          <w:szCs w:val="20"/>
        </w:rPr>
        <w:t>a</w:t>
      </w:r>
      <w:r w:rsidRPr="00214D72">
        <w:rPr>
          <w:rFonts w:eastAsia="Verdana" w:cs="Verdana"/>
          <w:position w:val="-1"/>
          <w:szCs w:val="20"/>
        </w:rPr>
        <w:t>n</w:t>
      </w:r>
      <w:r w:rsidRPr="00214D72">
        <w:rPr>
          <w:rFonts w:eastAsia="Verdana" w:cs="Verdana"/>
          <w:spacing w:val="-1"/>
          <w:position w:val="-1"/>
          <w:szCs w:val="20"/>
        </w:rPr>
        <w:t>n</w:t>
      </w:r>
      <w:r w:rsidRPr="00214D72">
        <w:rPr>
          <w:rFonts w:eastAsia="Verdana" w:cs="Verdana"/>
          <w:spacing w:val="2"/>
          <w:position w:val="-1"/>
          <w:szCs w:val="20"/>
        </w:rPr>
        <w:t>a</w:t>
      </w:r>
      <w:r w:rsidRPr="00214D72">
        <w:rPr>
          <w:rFonts w:eastAsia="Verdana" w:cs="Verdana"/>
          <w:position w:val="-1"/>
          <w:szCs w:val="20"/>
        </w:rPr>
        <w:t xml:space="preserve">k </w:t>
      </w:r>
      <w:r w:rsidRPr="00214D72">
        <w:rPr>
          <w:rFonts w:eastAsia="Verdana" w:cs="Verdana"/>
          <w:spacing w:val="-1"/>
          <w:position w:val="-1"/>
          <w:szCs w:val="20"/>
        </w:rPr>
        <w:t>gra</w:t>
      </w:r>
      <w:r w:rsidRPr="00214D72">
        <w:rPr>
          <w:rFonts w:eastAsia="Verdana" w:cs="Verdana"/>
          <w:spacing w:val="1"/>
          <w:position w:val="-1"/>
          <w:szCs w:val="20"/>
        </w:rPr>
        <w:t>f</w:t>
      </w:r>
      <w:r w:rsidRPr="00214D72">
        <w:rPr>
          <w:rFonts w:eastAsia="Verdana" w:cs="Verdana"/>
          <w:spacing w:val="-3"/>
          <w:position w:val="-1"/>
          <w:szCs w:val="20"/>
        </w:rPr>
        <w:t>i</w:t>
      </w:r>
      <w:r w:rsidRPr="00214D72">
        <w:rPr>
          <w:rFonts w:eastAsia="Verdana" w:cs="Verdana"/>
          <w:spacing w:val="-1"/>
          <w:position w:val="-1"/>
          <w:szCs w:val="20"/>
        </w:rPr>
        <w:t>k</w:t>
      </w:r>
      <w:r w:rsidRPr="00214D72">
        <w:rPr>
          <w:rFonts w:eastAsia="Verdana" w:cs="Verdana"/>
          <w:spacing w:val="2"/>
          <w:position w:val="-1"/>
          <w:szCs w:val="20"/>
        </w:rPr>
        <w:t>a</w:t>
      </w:r>
      <w:r w:rsidRPr="00214D72">
        <w:rPr>
          <w:rFonts w:eastAsia="Verdana" w:cs="Verdana"/>
          <w:position w:val="-1"/>
          <w:szCs w:val="20"/>
        </w:rPr>
        <w:t>i</w:t>
      </w:r>
      <w:r w:rsidRPr="00214D72">
        <w:rPr>
          <w:rFonts w:eastAsia="Verdana" w:cs="Verdana"/>
          <w:spacing w:val="1"/>
          <w:position w:val="-1"/>
          <w:szCs w:val="20"/>
        </w:rPr>
        <w:t xml:space="preserve"> </w:t>
      </w:r>
      <w:r w:rsidRPr="00214D72">
        <w:rPr>
          <w:rFonts w:eastAsia="Verdana" w:cs="Verdana"/>
          <w:spacing w:val="-1"/>
          <w:position w:val="-1"/>
          <w:szCs w:val="20"/>
        </w:rPr>
        <w:t>m</w:t>
      </w:r>
      <w:r w:rsidRPr="00214D72">
        <w:rPr>
          <w:rFonts w:eastAsia="Verdana" w:cs="Verdana"/>
          <w:position w:val="-1"/>
          <w:szCs w:val="20"/>
        </w:rPr>
        <w:t>egj</w:t>
      </w:r>
      <w:r w:rsidRPr="00214D72">
        <w:rPr>
          <w:rFonts w:eastAsia="Verdana" w:cs="Verdana"/>
          <w:spacing w:val="1"/>
          <w:position w:val="-1"/>
          <w:szCs w:val="20"/>
        </w:rPr>
        <w:t>e</w:t>
      </w:r>
      <w:r w:rsidRPr="00214D72">
        <w:rPr>
          <w:rFonts w:eastAsia="Verdana" w:cs="Verdana"/>
          <w:spacing w:val="-3"/>
          <w:position w:val="-1"/>
          <w:szCs w:val="20"/>
        </w:rPr>
        <w:t>l</w:t>
      </w:r>
      <w:r w:rsidRPr="00214D72">
        <w:rPr>
          <w:rFonts w:eastAsia="Verdana" w:cs="Verdana"/>
          <w:position w:val="-1"/>
          <w:szCs w:val="20"/>
        </w:rPr>
        <w:t>e</w:t>
      </w:r>
      <w:r w:rsidRPr="00214D72">
        <w:rPr>
          <w:rFonts w:eastAsia="Verdana" w:cs="Verdana"/>
          <w:spacing w:val="2"/>
          <w:position w:val="-1"/>
          <w:szCs w:val="20"/>
        </w:rPr>
        <w:t>n</w:t>
      </w:r>
      <w:r w:rsidRPr="00214D72">
        <w:rPr>
          <w:rFonts w:eastAsia="Verdana" w:cs="Verdana"/>
          <w:spacing w:val="-3"/>
          <w:position w:val="-1"/>
          <w:szCs w:val="20"/>
        </w:rPr>
        <w:t>í</w:t>
      </w:r>
      <w:r w:rsidRPr="00214D72">
        <w:rPr>
          <w:rFonts w:eastAsia="Verdana" w:cs="Verdana"/>
          <w:position w:val="-1"/>
          <w:szCs w:val="20"/>
        </w:rPr>
        <w:t>tése</w:t>
      </w:r>
      <w:r w:rsidRPr="00214D72">
        <w:rPr>
          <w:rFonts w:eastAsia="Verdana" w:cs="Verdana"/>
          <w:spacing w:val="2"/>
          <w:position w:val="-1"/>
          <w:szCs w:val="20"/>
        </w:rPr>
        <w:t xml:space="preserve"> </w:t>
      </w:r>
      <w:r w:rsidRPr="00214D72">
        <w:rPr>
          <w:rFonts w:eastAsia="Verdana" w:cs="Verdana"/>
          <w:spacing w:val="-1"/>
          <w:position w:val="-1"/>
          <w:szCs w:val="20"/>
        </w:rPr>
        <w:t>m</w:t>
      </w:r>
      <w:r w:rsidRPr="00214D72">
        <w:rPr>
          <w:rFonts w:eastAsia="Verdana" w:cs="Verdana"/>
          <w:position w:val="-1"/>
          <w:szCs w:val="20"/>
        </w:rPr>
        <w:t>egj</w:t>
      </w:r>
      <w:r w:rsidRPr="00214D72">
        <w:rPr>
          <w:rFonts w:eastAsia="Verdana" w:cs="Verdana"/>
          <w:spacing w:val="1"/>
          <w:position w:val="-1"/>
          <w:szCs w:val="20"/>
        </w:rPr>
        <w:t>e</w:t>
      </w:r>
      <w:r w:rsidRPr="00214D72">
        <w:rPr>
          <w:rFonts w:eastAsia="Verdana" w:cs="Verdana"/>
          <w:spacing w:val="-3"/>
          <w:position w:val="-1"/>
          <w:szCs w:val="20"/>
        </w:rPr>
        <w:t>l</w:t>
      </w:r>
      <w:r w:rsidRPr="00214D72">
        <w:rPr>
          <w:rFonts w:eastAsia="Verdana" w:cs="Verdana"/>
          <w:position w:val="-1"/>
          <w:szCs w:val="20"/>
        </w:rPr>
        <w:t>en</w:t>
      </w:r>
      <w:r w:rsidRPr="00214D72">
        <w:rPr>
          <w:rFonts w:eastAsia="Verdana" w:cs="Verdana"/>
          <w:spacing w:val="-1"/>
          <w:position w:val="-1"/>
          <w:szCs w:val="20"/>
        </w:rPr>
        <w:t>h</w:t>
      </w:r>
      <w:r w:rsidRPr="00214D72">
        <w:rPr>
          <w:rFonts w:eastAsia="Verdana" w:cs="Verdana"/>
          <w:position w:val="-1"/>
          <w:szCs w:val="20"/>
        </w:rPr>
        <w:t>et</w:t>
      </w:r>
      <w:r w:rsidRPr="00214D72">
        <w:rPr>
          <w:rFonts w:eastAsia="Verdana" w:cs="Verdana"/>
          <w:spacing w:val="2"/>
          <w:position w:val="-1"/>
          <w:szCs w:val="20"/>
        </w:rPr>
        <w:t xml:space="preserve"> </w:t>
      </w:r>
      <w:r w:rsidRPr="00214D72">
        <w:rPr>
          <w:rFonts w:eastAsia="Verdana" w:cs="Verdana"/>
          <w:position w:val="-1"/>
          <w:szCs w:val="20"/>
        </w:rPr>
        <w:t>a</w:t>
      </w:r>
      <w:r w:rsidRPr="00214D72">
        <w:rPr>
          <w:rFonts w:eastAsia="Verdana" w:cs="Verdana"/>
          <w:spacing w:val="1"/>
          <w:position w:val="-1"/>
          <w:szCs w:val="20"/>
        </w:rPr>
        <w:t xml:space="preserve"> </w:t>
      </w:r>
      <w:r w:rsidRPr="00214D72">
        <w:rPr>
          <w:rFonts w:eastAsia="Verdana" w:cs="Verdana"/>
          <w:position w:val="-1"/>
          <w:szCs w:val="20"/>
        </w:rPr>
        <w:t>n</w:t>
      </w:r>
      <w:r w:rsidRPr="00214D72">
        <w:rPr>
          <w:rFonts w:eastAsia="Verdana" w:cs="Verdana"/>
          <w:spacing w:val="-2"/>
          <w:position w:val="-1"/>
          <w:szCs w:val="20"/>
        </w:rPr>
        <w:t>ye</w:t>
      </w:r>
      <w:r w:rsidRPr="00214D72">
        <w:rPr>
          <w:rFonts w:eastAsia="Verdana" w:cs="Verdana"/>
          <w:spacing w:val="-1"/>
          <w:position w:val="-1"/>
          <w:szCs w:val="20"/>
        </w:rPr>
        <w:t>r</w:t>
      </w:r>
      <w:r w:rsidRPr="00214D72">
        <w:rPr>
          <w:rFonts w:eastAsia="Verdana" w:cs="Verdana"/>
          <w:position w:val="-1"/>
          <w:szCs w:val="20"/>
        </w:rPr>
        <w:t>tes</w:t>
      </w:r>
      <w:r w:rsidRPr="00214D72">
        <w:rPr>
          <w:rFonts w:eastAsia="Verdana" w:cs="Verdana"/>
          <w:spacing w:val="2"/>
          <w:position w:val="-1"/>
          <w:szCs w:val="20"/>
        </w:rPr>
        <w:t xml:space="preserve"> </w:t>
      </w:r>
      <w:r w:rsidRPr="00214D72">
        <w:rPr>
          <w:rFonts w:eastAsia="Verdana" w:cs="Verdana"/>
          <w:position w:val="-1"/>
          <w:szCs w:val="20"/>
        </w:rPr>
        <w:t>ho</w:t>
      </w:r>
      <w:r w:rsidRPr="00214D72">
        <w:rPr>
          <w:rFonts w:eastAsia="Verdana" w:cs="Verdana"/>
          <w:spacing w:val="-1"/>
          <w:position w:val="-1"/>
          <w:szCs w:val="20"/>
        </w:rPr>
        <w:t>n</w:t>
      </w:r>
      <w:r w:rsidRPr="00214D72">
        <w:rPr>
          <w:rFonts w:eastAsia="Verdana" w:cs="Verdana"/>
          <w:spacing w:val="-3"/>
          <w:position w:val="-1"/>
          <w:szCs w:val="20"/>
        </w:rPr>
        <w:t>l</w:t>
      </w:r>
      <w:r w:rsidRPr="00214D72">
        <w:rPr>
          <w:rFonts w:eastAsia="Verdana" w:cs="Verdana"/>
          <w:spacing w:val="-1"/>
          <w:position w:val="-1"/>
          <w:szCs w:val="20"/>
        </w:rPr>
        <w:t>ap</w:t>
      </w:r>
      <w:r w:rsidRPr="00214D72">
        <w:rPr>
          <w:rFonts w:eastAsia="Verdana" w:cs="Verdana"/>
          <w:spacing w:val="1"/>
          <w:position w:val="-1"/>
          <w:szCs w:val="20"/>
        </w:rPr>
        <w:t>j</w:t>
      </w:r>
      <w:r w:rsidRPr="00214D72">
        <w:rPr>
          <w:rFonts w:eastAsia="Verdana" w:cs="Verdana"/>
          <w:spacing w:val="-1"/>
          <w:position w:val="-1"/>
          <w:szCs w:val="20"/>
        </w:rPr>
        <w:t>á</w:t>
      </w:r>
      <w:r w:rsidRPr="00214D72">
        <w:rPr>
          <w:rFonts w:eastAsia="Verdana" w:cs="Verdana"/>
          <w:position w:val="-1"/>
          <w:szCs w:val="20"/>
        </w:rPr>
        <w:t>n,</w:t>
      </w:r>
      <w:r w:rsidRPr="00214D72">
        <w:rPr>
          <w:rFonts w:eastAsia="Verdana" w:cs="Verdana"/>
          <w:spacing w:val="-3"/>
          <w:szCs w:val="20"/>
        </w:rPr>
        <w:t xml:space="preserve"> l</w:t>
      </w:r>
      <w:r w:rsidRPr="00214D72">
        <w:rPr>
          <w:rFonts w:eastAsia="Verdana" w:cs="Verdana"/>
          <w:szCs w:val="20"/>
        </w:rPr>
        <w:t>e</w:t>
      </w:r>
      <w:r w:rsidRPr="00214D72">
        <w:rPr>
          <w:rFonts w:eastAsia="Verdana" w:cs="Verdana"/>
          <w:spacing w:val="-1"/>
          <w:szCs w:val="20"/>
        </w:rPr>
        <w:t>v</w:t>
      </w:r>
      <w:r w:rsidRPr="00214D72">
        <w:rPr>
          <w:rFonts w:eastAsia="Verdana" w:cs="Verdana"/>
          <w:spacing w:val="3"/>
          <w:szCs w:val="20"/>
        </w:rPr>
        <w:t>é</w:t>
      </w:r>
      <w:r w:rsidRPr="00214D72">
        <w:rPr>
          <w:rFonts w:eastAsia="Verdana" w:cs="Verdana"/>
          <w:spacing w:val="-3"/>
          <w:szCs w:val="20"/>
        </w:rPr>
        <w:t>l</w:t>
      </w:r>
      <w:r w:rsidRPr="00214D72">
        <w:rPr>
          <w:rFonts w:eastAsia="Verdana" w:cs="Verdana"/>
          <w:spacing w:val="-1"/>
          <w:szCs w:val="20"/>
        </w:rPr>
        <w:t>pa</w:t>
      </w:r>
      <w:r w:rsidRPr="00214D72">
        <w:rPr>
          <w:rFonts w:eastAsia="Verdana" w:cs="Verdana"/>
          <w:spacing w:val="1"/>
          <w:szCs w:val="20"/>
        </w:rPr>
        <w:t>p</w:t>
      </w:r>
      <w:r w:rsidRPr="00214D72">
        <w:rPr>
          <w:rFonts w:eastAsia="Verdana" w:cs="Verdana"/>
          <w:spacing w:val="-3"/>
          <w:szCs w:val="20"/>
        </w:rPr>
        <w:t>í</w:t>
      </w:r>
      <w:r w:rsidRPr="00214D72">
        <w:rPr>
          <w:rFonts w:eastAsia="Verdana" w:cs="Verdana"/>
          <w:spacing w:val="-1"/>
          <w:szCs w:val="20"/>
        </w:rPr>
        <w:t>r</w:t>
      </w:r>
      <w:r w:rsidRPr="00214D72">
        <w:rPr>
          <w:rFonts w:eastAsia="Verdana" w:cs="Verdana"/>
          <w:spacing w:val="1"/>
          <w:szCs w:val="20"/>
        </w:rPr>
        <w:t>j</w:t>
      </w:r>
      <w:r w:rsidRPr="00214D72">
        <w:rPr>
          <w:rFonts w:eastAsia="Verdana" w:cs="Verdana"/>
          <w:spacing w:val="-1"/>
          <w:szCs w:val="20"/>
        </w:rPr>
        <w:t>á</w:t>
      </w:r>
      <w:r w:rsidRPr="00214D72">
        <w:rPr>
          <w:rFonts w:eastAsia="Verdana" w:cs="Verdana"/>
          <w:szCs w:val="20"/>
        </w:rPr>
        <w:t>n</w:t>
      </w:r>
      <w:r w:rsidRPr="00214D72">
        <w:rPr>
          <w:rFonts w:eastAsia="Verdana" w:cs="Verdana"/>
          <w:spacing w:val="51"/>
          <w:szCs w:val="20"/>
        </w:rPr>
        <w:t xml:space="preserve"> </w:t>
      </w:r>
      <w:r w:rsidRPr="00214D72">
        <w:rPr>
          <w:rFonts w:eastAsia="Verdana" w:cs="Verdana"/>
          <w:szCs w:val="20"/>
        </w:rPr>
        <w:t>és</w:t>
      </w:r>
      <w:r w:rsidRPr="00214D72">
        <w:rPr>
          <w:rFonts w:eastAsia="Verdana" w:cs="Verdana"/>
          <w:spacing w:val="50"/>
          <w:szCs w:val="20"/>
        </w:rPr>
        <w:t xml:space="preserve"> </w:t>
      </w:r>
      <w:r w:rsidRPr="00214D72">
        <w:rPr>
          <w:rFonts w:eastAsia="Verdana" w:cs="Verdana"/>
          <w:spacing w:val="-1"/>
          <w:szCs w:val="20"/>
        </w:rPr>
        <w:t>má</w:t>
      </w:r>
      <w:r w:rsidRPr="00214D72">
        <w:rPr>
          <w:rFonts w:eastAsia="Verdana" w:cs="Verdana"/>
          <w:szCs w:val="20"/>
        </w:rPr>
        <w:t>s</w:t>
      </w:r>
      <w:r w:rsidRPr="00214D72">
        <w:rPr>
          <w:rFonts w:eastAsia="Verdana" w:cs="Verdana"/>
          <w:spacing w:val="52"/>
          <w:szCs w:val="20"/>
        </w:rPr>
        <w:t xml:space="preserve"> </w:t>
      </w:r>
      <w:r w:rsidRPr="00214D72">
        <w:rPr>
          <w:rFonts w:eastAsia="Verdana" w:cs="Verdana"/>
          <w:spacing w:val="-1"/>
          <w:szCs w:val="20"/>
        </w:rPr>
        <w:t>ar</w:t>
      </w:r>
      <w:r w:rsidRPr="00214D72">
        <w:rPr>
          <w:rFonts w:eastAsia="Verdana" w:cs="Verdana"/>
          <w:szCs w:val="20"/>
        </w:rPr>
        <w:t>c</w:t>
      </w:r>
      <w:r w:rsidRPr="00214D72">
        <w:rPr>
          <w:rFonts w:eastAsia="Verdana" w:cs="Verdana"/>
          <w:spacing w:val="2"/>
          <w:szCs w:val="20"/>
        </w:rPr>
        <w:t>u</w:t>
      </w:r>
      <w:r w:rsidRPr="00214D72">
        <w:rPr>
          <w:rFonts w:eastAsia="Verdana" w:cs="Verdana"/>
          <w:spacing w:val="-3"/>
          <w:szCs w:val="20"/>
        </w:rPr>
        <w:t>l</w:t>
      </w:r>
      <w:r w:rsidRPr="00214D72">
        <w:rPr>
          <w:rFonts w:eastAsia="Verdana" w:cs="Verdana"/>
          <w:spacing w:val="-1"/>
          <w:szCs w:val="20"/>
        </w:rPr>
        <w:t>a</w:t>
      </w:r>
      <w:r w:rsidRPr="00214D72">
        <w:rPr>
          <w:rFonts w:eastAsia="Verdana" w:cs="Verdana"/>
          <w:spacing w:val="2"/>
          <w:szCs w:val="20"/>
        </w:rPr>
        <w:t>t</w:t>
      </w:r>
      <w:r w:rsidRPr="00214D72">
        <w:rPr>
          <w:rFonts w:eastAsia="Verdana" w:cs="Verdana"/>
          <w:szCs w:val="20"/>
        </w:rPr>
        <w:t>i</w:t>
      </w:r>
      <w:r w:rsidRPr="00214D72">
        <w:rPr>
          <w:rFonts w:eastAsia="Verdana" w:cs="Verdana"/>
          <w:spacing w:val="49"/>
          <w:szCs w:val="20"/>
        </w:rPr>
        <w:t xml:space="preserve"> </w:t>
      </w:r>
      <w:r w:rsidRPr="00214D72">
        <w:rPr>
          <w:rFonts w:eastAsia="Verdana" w:cs="Verdana"/>
          <w:szCs w:val="20"/>
        </w:rPr>
        <w:t>esz</w:t>
      </w:r>
      <w:r w:rsidRPr="00214D72">
        <w:rPr>
          <w:rFonts w:eastAsia="Verdana" w:cs="Verdana"/>
          <w:spacing w:val="-1"/>
          <w:szCs w:val="20"/>
        </w:rPr>
        <w:t>k</w:t>
      </w:r>
      <w:r w:rsidRPr="00214D72">
        <w:rPr>
          <w:rFonts w:eastAsia="Verdana" w:cs="Verdana"/>
          <w:szCs w:val="20"/>
        </w:rPr>
        <w:t>öze</w:t>
      </w:r>
      <w:r w:rsidRPr="00214D72">
        <w:rPr>
          <w:rFonts w:eastAsia="Verdana" w:cs="Verdana"/>
          <w:spacing w:val="-3"/>
          <w:szCs w:val="20"/>
        </w:rPr>
        <w:t>i</w:t>
      </w:r>
      <w:r w:rsidRPr="00214D72">
        <w:rPr>
          <w:rFonts w:eastAsia="Verdana" w:cs="Verdana"/>
          <w:szCs w:val="20"/>
        </w:rPr>
        <w:t>n</w:t>
      </w:r>
      <w:r w:rsidRPr="00214D72">
        <w:rPr>
          <w:rFonts w:eastAsia="Verdana" w:cs="Verdana"/>
          <w:spacing w:val="53"/>
          <w:szCs w:val="20"/>
        </w:rPr>
        <w:t xml:space="preserve"> </w:t>
      </w:r>
      <w:r w:rsidRPr="00214D72">
        <w:rPr>
          <w:rFonts w:eastAsia="Verdana" w:cs="Verdana"/>
          <w:spacing w:val="-1"/>
          <w:szCs w:val="20"/>
        </w:rPr>
        <w:t>m</w:t>
      </w:r>
      <w:r w:rsidRPr="00214D72">
        <w:rPr>
          <w:rFonts w:eastAsia="Verdana" w:cs="Verdana"/>
          <w:spacing w:val="-3"/>
          <w:szCs w:val="20"/>
        </w:rPr>
        <w:t>i</w:t>
      </w:r>
      <w:r w:rsidRPr="00214D72">
        <w:rPr>
          <w:rFonts w:eastAsia="Verdana" w:cs="Verdana"/>
          <w:szCs w:val="20"/>
        </w:rPr>
        <w:t>n</w:t>
      </w:r>
      <w:r w:rsidRPr="00214D72">
        <w:rPr>
          <w:rFonts w:eastAsia="Verdana" w:cs="Verdana"/>
          <w:spacing w:val="1"/>
          <w:szCs w:val="20"/>
        </w:rPr>
        <w:t>d</w:t>
      </w:r>
      <w:r w:rsidRPr="00214D72">
        <w:rPr>
          <w:rFonts w:eastAsia="Verdana" w:cs="Verdana"/>
          <w:spacing w:val="-1"/>
          <w:szCs w:val="20"/>
        </w:rPr>
        <w:t>ad</w:t>
      </w:r>
      <w:r w:rsidRPr="00214D72">
        <w:rPr>
          <w:rFonts w:eastAsia="Verdana" w:cs="Verdana"/>
          <w:spacing w:val="1"/>
          <w:szCs w:val="20"/>
        </w:rPr>
        <w:t>d</w:t>
      </w:r>
      <w:r w:rsidRPr="00214D72">
        <w:rPr>
          <w:rFonts w:eastAsia="Verdana" w:cs="Verdana"/>
          <w:spacing w:val="-3"/>
          <w:szCs w:val="20"/>
        </w:rPr>
        <w:t>i</w:t>
      </w:r>
      <w:r w:rsidRPr="00214D72">
        <w:rPr>
          <w:rFonts w:eastAsia="Verdana" w:cs="Verdana"/>
          <w:spacing w:val="-1"/>
          <w:szCs w:val="20"/>
        </w:rPr>
        <w:t>g</w:t>
      </w:r>
      <w:r w:rsidRPr="00214D72">
        <w:rPr>
          <w:rFonts w:eastAsia="Verdana" w:cs="Verdana"/>
          <w:szCs w:val="20"/>
        </w:rPr>
        <w:t>,</w:t>
      </w:r>
      <w:r w:rsidRPr="00214D72">
        <w:rPr>
          <w:rFonts w:eastAsia="Verdana" w:cs="Verdana"/>
          <w:spacing w:val="51"/>
          <w:szCs w:val="20"/>
        </w:rPr>
        <w:t xml:space="preserve"> </w:t>
      </w:r>
      <w:r w:rsidRPr="00214D72">
        <w:rPr>
          <w:rFonts w:eastAsia="Verdana" w:cs="Verdana"/>
          <w:spacing w:val="-1"/>
          <w:szCs w:val="20"/>
        </w:rPr>
        <w:t>a</w:t>
      </w:r>
      <w:r w:rsidRPr="00214D72">
        <w:rPr>
          <w:rFonts w:eastAsia="Verdana" w:cs="Verdana"/>
          <w:spacing w:val="1"/>
          <w:szCs w:val="20"/>
        </w:rPr>
        <w:t>m</w:t>
      </w:r>
      <w:r w:rsidRPr="00214D72">
        <w:rPr>
          <w:rFonts w:eastAsia="Verdana" w:cs="Verdana"/>
          <w:szCs w:val="20"/>
        </w:rPr>
        <w:t>íg</w:t>
      </w:r>
      <w:r w:rsidRPr="00214D72">
        <w:rPr>
          <w:rFonts w:eastAsia="Verdana" w:cs="Verdana"/>
          <w:spacing w:val="51"/>
          <w:szCs w:val="20"/>
        </w:rPr>
        <w:t xml:space="preserve"> </w:t>
      </w:r>
      <w:r w:rsidRPr="00214D72">
        <w:rPr>
          <w:rFonts w:eastAsia="Verdana" w:cs="Verdana"/>
          <w:spacing w:val="-1"/>
          <w:szCs w:val="20"/>
        </w:rPr>
        <w:t>v</w:t>
      </w:r>
      <w:r w:rsidRPr="00214D72">
        <w:rPr>
          <w:rFonts w:eastAsia="Verdana" w:cs="Verdana"/>
          <w:szCs w:val="20"/>
        </w:rPr>
        <w:t>ele</w:t>
      </w:r>
      <w:r w:rsidRPr="00214D72">
        <w:rPr>
          <w:rFonts w:eastAsia="Verdana" w:cs="Verdana"/>
          <w:spacing w:val="50"/>
          <w:szCs w:val="20"/>
        </w:rPr>
        <w:t xml:space="preserve"> </w:t>
      </w:r>
      <w:r w:rsidRPr="00214D72">
        <w:rPr>
          <w:rFonts w:eastAsia="Verdana" w:cs="Verdana"/>
          <w:szCs w:val="20"/>
        </w:rPr>
        <w:t>sze</w:t>
      </w:r>
      <w:r w:rsidRPr="00214D72">
        <w:rPr>
          <w:rFonts w:eastAsia="Verdana" w:cs="Verdana"/>
          <w:spacing w:val="-1"/>
          <w:szCs w:val="20"/>
        </w:rPr>
        <w:t>mb</w:t>
      </w:r>
      <w:r w:rsidRPr="00214D72">
        <w:rPr>
          <w:rFonts w:eastAsia="Verdana" w:cs="Verdana"/>
          <w:szCs w:val="20"/>
        </w:rPr>
        <w:t>en</w:t>
      </w:r>
      <w:r w:rsidRPr="00214D72">
        <w:rPr>
          <w:rFonts w:eastAsia="Verdana" w:cs="Verdana"/>
          <w:spacing w:val="49"/>
          <w:szCs w:val="20"/>
        </w:rPr>
        <w:t xml:space="preserve"> </w:t>
      </w:r>
      <w:r w:rsidRPr="00214D72">
        <w:rPr>
          <w:rFonts w:eastAsia="Verdana" w:cs="Verdana"/>
          <w:szCs w:val="20"/>
        </w:rPr>
        <w:t>a</w:t>
      </w:r>
      <w:r w:rsidRPr="00214D72">
        <w:rPr>
          <w:rFonts w:eastAsia="Verdana" w:cs="Verdana"/>
          <w:spacing w:val="49"/>
          <w:szCs w:val="20"/>
        </w:rPr>
        <w:t xml:space="preserve"> </w:t>
      </w:r>
      <w:r w:rsidRPr="00214D72">
        <w:rPr>
          <w:rFonts w:eastAsia="Verdana" w:cs="Verdana"/>
          <w:spacing w:val="5"/>
          <w:szCs w:val="20"/>
        </w:rPr>
        <w:t>p</w:t>
      </w:r>
      <w:r w:rsidRPr="00214D72">
        <w:rPr>
          <w:rFonts w:eastAsia="Verdana" w:cs="Verdana"/>
          <w:spacing w:val="2"/>
          <w:szCs w:val="20"/>
        </w:rPr>
        <w:t>á</w:t>
      </w:r>
      <w:r w:rsidRPr="00214D72">
        <w:rPr>
          <w:rFonts w:eastAsia="Verdana" w:cs="Verdana"/>
          <w:szCs w:val="20"/>
        </w:rPr>
        <w:t>l</w:t>
      </w:r>
      <w:r w:rsidRPr="00214D72">
        <w:rPr>
          <w:rFonts w:eastAsia="Verdana" w:cs="Verdana"/>
          <w:spacing w:val="-2"/>
          <w:szCs w:val="20"/>
        </w:rPr>
        <w:t>y</w:t>
      </w:r>
      <w:r w:rsidRPr="00214D72">
        <w:rPr>
          <w:rFonts w:eastAsia="Verdana" w:cs="Verdana"/>
          <w:spacing w:val="-1"/>
          <w:szCs w:val="20"/>
        </w:rPr>
        <w:t>á</w:t>
      </w:r>
      <w:r w:rsidRPr="00214D72">
        <w:rPr>
          <w:rFonts w:eastAsia="Verdana" w:cs="Verdana"/>
          <w:spacing w:val="2"/>
          <w:szCs w:val="20"/>
        </w:rPr>
        <w:t>z</w:t>
      </w:r>
      <w:r w:rsidRPr="00214D72">
        <w:rPr>
          <w:rFonts w:eastAsia="Verdana" w:cs="Verdana"/>
          <w:spacing w:val="-1"/>
          <w:szCs w:val="20"/>
        </w:rPr>
        <w:t>a</w:t>
      </w:r>
      <w:r w:rsidRPr="00214D72">
        <w:rPr>
          <w:rFonts w:eastAsia="Verdana" w:cs="Verdana"/>
          <w:szCs w:val="20"/>
        </w:rPr>
        <w:t xml:space="preserve">ti </w:t>
      </w:r>
      <w:r w:rsidRPr="00214D72">
        <w:rPr>
          <w:rFonts w:eastAsia="Verdana" w:cs="Verdana"/>
          <w:spacing w:val="-1"/>
          <w:szCs w:val="20"/>
        </w:rPr>
        <w:t>f</w:t>
      </w:r>
      <w:r w:rsidRPr="00214D72">
        <w:rPr>
          <w:rFonts w:eastAsia="Verdana" w:cs="Verdana"/>
          <w:szCs w:val="20"/>
        </w:rPr>
        <w:t>e</w:t>
      </w:r>
      <w:r w:rsidRPr="00214D72">
        <w:rPr>
          <w:rFonts w:eastAsia="Verdana" w:cs="Verdana"/>
          <w:spacing w:val="-2"/>
          <w:szCs w:val="20"/>
        </w:rPr>
        <w:t>l</w:t>
      </w:r>
      <w:r w:rsidRPr="00214D72">
        <w:rPr>
          <w:rFonts w:eastAsia="Verdana" w:cs="Verdana"/>
          <w:szCs w:val="20"/>
        </w:rPr>
        <w:t>té</w:t>
      </w:r>
      <w:r w:rsidRPr="00214D72">
        <w:rPr>
          <w:rFonts w:eastAsia="Verdana" w:cs="Verdana"/>
          <w:spacing w:val="-1"/>
          <w:szCs w:val="20"/>
        </w:rPr>
        <w:t>t</w:t>
      </w:r>
      <w:r w:rsidRPr="00214D72">
        <w:rPr>
          <w:rFonts w:eastAsia="Verdana" w:cs="Verdana"/>
          <w:spacing w:val="3"/>
          <w:szCs w:val="20"/>
        </w:rPr>
        <w:t>e</w:t>
      </w:r>
      <w:r w:rsidRPr="00214D72">
        <w:rPr>
          <w:rFonts w:eastAsia="Verdana" w:cs="Verdana"/>
          <w:spacing w:val="-3"/>
          <w:szCs w:val="20"/>
        </w:rPr>
        <w:t>l</w:t>
      </w:r>
      <w:r w:rsidRPr="00214D72">
        <w:rPr>
          <w:rFonts w:eastAsia="Verdana" w:cs="Verdana"/>
          <w:szCs w:val="20"/>
        </w:rPr>
        <w:t>ek</w:t>
      </w:r>
      <w:r w:rsidRPr="00214D72">
        <w:rPr>
          <w:rFonts w:eastAsia="Verdana" w:cs="Verdana"/>
          <w:spacing w:val="-1"/>
          <w:szCs w:val="20"/>
        </w:rPr>
        <w:t xml:space="preserve"> 1.3. d</w:t>
      </w:r>
      <w:r w:rsidRPr="00214D72">
        <w:rPr>
          <w:rFonts w:eastAsia="Verdana" w:cs="Verdana"/>
          <w:szCs w:val="20"/>
        </w:rPr>
        <w:t xml:space="preserve">) </w:t>
      </w:r>
      <w:r w:rsidRPr="00214D72">
        <w:rPr>
          <w:rFonts w:eastAsia="Verdana" w:cs="Verdana"/>
          <w:spacing w:val="-1"/>
          <w:szCs w:val="20"/>
        </w:rPr>
        <w:t>p</w:t>
      </w:r>
      <w:r w:rsidRPr="00214D72">
        <w:rPr>
          <w:rFonts w:eastAsia="Verdana" w:cs="Verdana"/>
          <w:szCs w:val="20"/>
        </w:rPr>
        <w:t>on</w:t>
      </w:r>
      <w:r w:rsidRPr="00214D72">
        <w:rPr>
          <w:rFonts w:eastAsia="Verdana" w:cs="Verdana"/>
          <w:spacing w:val="-1"/>
          <w:szCs w:val="20"/>
        </w:rPr>
        <w:t>t</w:t>
      </w:r>
      <w:r w:rsidRPr="00214D72">
        <w:rPr>
          <w:rFonts w:eastAsia="Verdana" w:cs="Verdana"/>
          <w:spacing w:val="1"/>
          <w:szCs w:val="20"/>
        </w:rPr>
        <w:t>j</w:t>
      </w:r>
      <w:r w:rsidRPr="00214D72">
        <w:rPr>
          <w:rFonts w:eastAsia="Verdana" w:cs="Verdana"/>
          <w:spacing w:val="-1"/>
          <w:szCs w:val="20"/>
        </w:rPr>
        <w:t>ába</w:t>
      </w:r>
      <w:r w:rsidRPr="00214D72">
        <w:rPr>
          <w:rFonts w:eastAsia="Verdana" w:cs="Verdana"/>
          <w:szCs w:val="20"/>
        </w:rPr>
        <w:t>n</w:t>
      </w:r>
      <w:r w:rsidRPr="00214D72">
        <w:rPr>
          <w:rFonts w:eastAsia="Verdana" w:cs="Verdana"/>
          <w:spacing w:val="-1"/>
          <w:szCs w:val="20"/>
        </w:rPr>
        <w:t xml:space="preserve"> </w:t>
      </w:r>
      <w:r w:rsidRPr="00214D72">
        <w:rPr>
          <w:rFonts w:eastAsia="Verdana" w:cs="Verdana"/>
          <w:spacing w:val="-3"/>
          <w:szCs w:val="20"/>
        </w:rPr>
        <w:t>l</w:t>
      </w:r>
      <w:r w:rsidRPr="00214D72">
        <w:rPr>
          <w:rFonts w:eastAsia="Verdana" w:cs="Verdana"/>
          <w:spacing w:val="3"/>
          <w:szCs w:val="20"/>
        </w:rPr>
        <w:t>e</w:t>
      </w:r>
      <w:r w:rsidRPr="00214D72">
        <w:rPr>
          <w:rFonts w:eastAsia="Verdana" w:cs="Verdana"/>
          <w:spacing w:val="-3"/>
          <w:szCs w:val="20"/>
        </w:rPr>
        <w:t>í</w:t>
      </w:r>
      <w:r w:rsidRPr="00214D72">
        <w:rPr>
          <w:rFonts w:eastAsia="Verdana" w:cs="Verdana"/>
          <w:spacing w:val="-1"/>
          <w:szCs w:val="20"/>
        </w:rPr>
        <w:t>r</w:t>
      </w:r>
      <w:r w:rsidRPr="00214D72">
        <w:rPr>
          <w:rFonts w:eastAsia="Verdana" w:cs="Verdana"/>
          <w:szCs w:val="20"/>
        </w:rPr>
        <w:t>t</w:t>
      </w:r>
      <w:r w:rsidRPr="00214D72">
        <w:rPr>
          <w:rFonts w:eastAsia="Verdana" w:cs="Verdana"/>
          <w:spacing w:val="1"/>
          <w:szCs w:val="20"/>
        </w:rPr>
        <w:t xml:space="preserve"> </w:t>
      </w:r>
      <w:r w:rsidRPr="00214D72">
        <w:rPr>
          <w:rFonts w:eastAsia="Verdana" w:cs="Verdana"/>
          <w:spacing w:val="-1"/>
          <w:szCs w:val="20"/>
        </w:rPr>
        <w:t>f</w:t>
      </w:r>
      <w:r w:rsidRPr="00214D72">
        <w:rPr>
          <w:rFonts w:eastAsia="Verdana" w:cs="Verdana"/>
          <w:spacing w:val="3"/>
          <w:szCs w:val="20"/>
        </w:rPr>
        <w:t>e</w:t>
      </w:r>
      <w:r w:rsidRPr="00214D72">
        <w:rPr>
          <w:rFonts w:eastAsia="Verdana" w:cs="Verdana"/>
          <w:spacing w:val="-3"/>
          <w:szCs w:val="20"/>
        </w:rPr>
        <w:t>l</w:t>
      </w:r>
      <w:r w:rsidRPr="00214D72">
        <w:rPr>
          <w:rFonts w:eastAsia="Verdana" w:cs="Verdana"/>
          <w:szCs w:val="20"/>
        </w:rPr>
        <w:t>té</w:t>
      </w:r>
      <w:r w:rsidRPr="00214D72">
        <w:rPr>
          <w:rFonts w:eastAsia="Verdana" w:cs="Verdana"/>
          <w:spacing w:val="-1"/>
          <w:szCs w:val="20"/>
        </w:rPr>
        <w:t>t</w:t>
      </w:r>
      <w:r w:rsidRPr="00214D72">
        <w:rPr>
          <w:rFonts w:eastAsia="Verdana" w:cs="Verdana"/>
          <w:szCs w:val="20"/>
        </w:rPr>
        <w:t>e</w:t>
      </w:r>
      <w:r w:rsidRPr="00214D72">
        <w:rPr>
          <w:rFonts w:eastAsia="Verdana" w:cs="Verdana"/>
          <w:spacing w:val="-2"/>
          <w:szCs w:val="20"/>
        </w:rPr>
        <w:t>l</w:t>
      </w:r>
      <w:r w:rsidRPr="00214D72">
        <w:rPr>
          <w:rFonts w:eastAsia="Verdana" w:cs="Verdana"/>
          <w:szCs w:val="20"/>
        </w:rPr>
        <w:t>ek</w:t>
      </w:r>
      <w:r w:rsidRPr="00214D72">
        <w:rPr>
          <w:rFonts w:eastAsia="Verdana" w:cs="Verdana"/>
          <w:spacing w:val="-1"/>
          <w:szCs w:val="20"/>
        </w:rPr>
        <w:t xml:space="preserve"> </w:t>
      </w:r>
      <w:r w:rsidRPr="00214D72">
        <w:rPr>
          <w:rFonts w:eastAsia="Verdana" w:cs="Verdana"/>
          <w:szCs w:val="20"/>
        </w:rPr>
        <w:t>nem ér</w:t>
      </w:r>
      <w:r w:rsidRPr="00214D72">
        <w:rPr>
          <w:rFonts w:eastAsia="Verdana" w:cs="Verdana"/>
          <w:spacing w:val="-1"/>
          <w:szCs w:val="20"/>
        </w:rPr>
        <w:t>v</w:t>
      </w:r>
      <w:r w:rsidRPr="00214D72">
        <w:rPr>
          <w:rFonts w:eastAsia="Verdana" w:cs="Verdana"/>
          <w:szCs w:val="20"/>
        </w:rPr>
        <w:t>én</w:t>
      </w:r>
      <w:r w:rsidRPr="00214D72">
        <w:rPr>
          <w:rFonts w:eastAsia="Verdana" w:cs="Verdana"/>
          <w:spacing w:val="-1"/>
          <w:szCs w:val="20"/>
        </w:rPr>
        <w:t>y</w:t>
      </w:r>
      <w:r w:rsidRPr="00214D72">
        <w:rPr>
          <w:rFonts w:eastAsia="Verdana" w:cs="Verdana"/>
          <w:szCs w:val="20"/>
        </w:rPr>
        <w:t>esü</w:t>
      </w:r>
      <w:r w:rsidRPr="00214D72">
        <w:rPr>
          <w:rFonts w:eastAsia="Verdana" w:cs="Verdana"/>
          <w:spacing w:val="-3"/>
          <w:szCs w:val="20"/>
        </w:rPr>
        <w:t>l</w:t>
      </w:r>
      <w:r w:rsidRPr="00214D72">
        <w:rPr>
          <w:rFonts w:eastAsia="Verdana" w:cs="Verdana"/>
          <w:szCs w:val="20"/>
        </w:rPr>
        <w:t>ne</w:t>
      </w:r>
      <w:r w:rsidRPr="00214D72">
        <w:rPr>
          <w:rFonts w:eastAsia="Verdana" w:cs="Verdana"/>
          <w:spacing w:val="-1"/>
          <w:szCs w:val="20"/>
        </w:rPr>
        <w:t>k</w:t>
      </w:r>
      <w:r w:rsidRPr="00214D72">
        <w:rPr>
          <w:rFonts w:eastAsia="Verdana" w:cs="Verdana"/>
          <w:szCs w:val="20"/>
        </w:rPr>
        <w:t>.</w:t>
      </w:r>
    </w:p>
    <w:p w14:paraId="0B22BED8" w14:textId="77777777" w:rsidR="00AD3DF1" w:rsidRDefault="00AD3DF1" w:rsidP="00AD3DF1">
      <w:pPr>
        <w:ind w:left="567" w:right="489"/>
        <w:rPr>
          <w:rFonts w:eastAsia="Verdana" w:cs="Verdana"/>
          <w:spacing w:val="-1"/>
          <w:szCs w:val="20"/>
        </w:rPr>
      </w:pPr>
    </w:p>
    <w:p w14:paraId="336C2982" w14:textId="77777777" w:rsidR="008E275C" w:rsidRPr="00214D72" w:rsidRDefault="008E275C" w:rsidP="00AD3DF1">
      <w:pPr>
        <w:ind w:left="567" w:right="489"/>
        <w:rPr>
          <w:szCs w:val="20"/>
        </w:rPr>
      </w:pPr>
      <w:r w:rsidRPr="00214D72">
        <w:rPr>
          <w:rFonts w:eastAsia="Verdana" w:cs="Verdana"/>
          <w:spacing w:val="-1"/>
          <w:szCs w:val="20"/>
        </w:rPr>
        <w:t>A pályázaton részt vevő szervezetek, benyújtást követően megszervezett mustrákon mutathatják be termékeiket, szolgáltatásaikat, vállalkozásukat, ahol a látogatók értékelései alapján Közönségdíjban részesülhetnek. A közönségdíj nincs hatással a zsűri végső döntésére.</w:t>
      </w:r>
    </w:p>
    <w:p w14:paraId="4F0018D8" w14:textId="77777777" w:rsidR="00AD3DF1" w:rsidRDefault="00AD3DF1" w:rsidP="00AD3DF1">
      <w:pPr>
        <w:spacing w:line="240" w:lineRule="exact"/>
        <w:ind w:left="567" w:right="489"/>
        <w:rPr>
          <w:rFonts w:eastAsia="Verdana" w:cs="Verdana"/>
          <w:position w:val="-1"/>
          <w:szCs w:val="20"/>
          <w:u w:val="single" w:color="000000"/>
        </w:rPr>
      </w:pPr>
    </w:p>
    <w:p w14:paraId="57812FB9" w14:textId="77777777" w:rsidR="008E275C" w:rsidRPr="00214D72" w:rsidRDefault="008E275C" w:rsidP="00AD3DF1">
      <w:pPr>
        <w:spacing w:line="240" w:lineRule="exact"/>
        <w:ind w:left="567" w:right="489"/>
        <w:rPr>
          <w:szCs w:val="20"/>
        </w:rPr>
      </w:pPr>
      <w:r w:rsidRPr="00214D72">
        <w:rPr>
          <w:rFonts w:eastAsia="Verdana" w:cs="Verdana"/>
          <w:position w:val="-1"/>
          <w:szCs w:val="20"/>
          <w:u w:val="single" w:color="000000"/>
        </w:rPr>
        <w:t xml:space="preserve">A </w:t>
      </w:r>
      <w:r w:rsidRPr="00214D72">
        <w:rPr>
          <w:rFonts w:eastAsia="Verdana" w:cs="Verdana"/>
          <w:spacing w:val="-1"/>
          <w:position w:val="-1"/>
          <w:szCs w:val="20"/>
          <w:u w:val="single" w:color="000000"/>
        </w:rPr>
        <w:t>d</w:t>
      </w:r>
      <w:r w:rsidRPr="00214D72">
        <w:rPr>
          <w:rFonts w:eastAsia="Verdana" w:cs="Verdana"/>
          <w:spacing w:val="-3"/>
          <w:position w:val="-1"/>
          <w:szCs w:val="20"/>
          <w:u w:val="single" w:color="000000"/>
        </w:rPr>
        <w:t>í</w:t>
      </w:r>
      <w:r w:rsidRPr="00214D72">
        <w:rPr>
          <w:rFonts w:eastAsia="Verdana" w:cs="Verdana"/>
          <w:position w:val="-1"/>
          <w:szCs w:val="20"/>
          <w:u w:val="single" w:color="000000"/>
        </w:rPr>
        <w:t>j</w:t>
      </w:r>
      <w:r w:rsidRPr="00214D72">
        <w:rPr>
          <w:rFonts w:eastAsia="Verdana" w:cs="Verdana"/>
          <w:spacing w:val="-1"/>
          <w:position w:val="-1"/>
          <w:szCs w:val="20"/>
          <w:u w:val="single" w:color="000000"/>
        </w:rPr>
        <w:t>p</w:t>
      </w:r>
      <w:r w:rsidRPr="00214D72">
        <w:rPr>
          <w:rFonts w:eastAsia="Verdana" w:cs="Verdana"/>
          <w:position w:val="-1"/>
          <w:szCs w:val="20"/>
          <w:u w:val="single" w:color="000000"/>
        </w:rPr>
        <w:t>á</w:t>
      </w:r>
      <w:r w:rsidRPr="00214D72">
        <w:rPr>
          <w:rFonts w:eastAsia="Verdana" w:cs="Verdana"/>
          <w:spacing w:val="-3"/>
          <w:position w:val="-1"/>
          <w:szCs w:val="20"/>
          <w:u w:val="single" w:color="000000"/>
        </w:rPr>
        <w:t>l</w:t>
      </w:r>
      <w:r w:rsidRPr="00214D72">
        <w:rPr>
          <w:rFonts w:eastAsia="Verdana" w:cs="Verdana"/>
          <w:spacing w:val="-1"/>
          <w:position w:val="-1"/>
          <w:szCs w:val="20"/>
          <w:u w:val="single" w:color="000000"/>
        </w:rPr>
        <w:t>y</w:t>
      </w:r>
      <w:r w:rsidRPr="00214D72">
        <w:rPr>
          <w:rFonts w:eastAsia="Verdana" w:cs="Verdana"/>
          <w:position w:val="-1"/>
          <w:szCs w:val="20"/>
          <w:u w:val="single" w:color="000000"/>
        </w:rPr>
        <w:t>á</w:t>
      </w:r>
      <w:r w:rsidRPr="00214D72">
        <w:rPr>
          <w:rFonts w:eastAsia="Verdana" w:cs="Verdana"/>
          <w:spacing w:val="-1"/>
          <w:position w:val="-1"/>
          <w:szCs w:val="20"/>
          <w:u w:val="single" w:color="000000"/>
        </w:rPr>
        <w:t>za</w:t>
      </w:r>
      <w:r w:rsidRPr="00214D72">
        <w:rPr>
          <w:rFonts w:eastAsia="Verdana" w:cs="Verdana"/>
          <w:position w:val="-1"/>
          <w:szCs w:val="20"/>
          <w:u w:val="single" w:color="000000"/>
        </w:rPr>
        <w:t>t</w:t>
      </w:r>
      <w:r w:rsidRPr="00214D72">
        <w:rPr>
          <w:rFonts w:eastAsia="Verdana" w:cs="Verdana"/>
          <w:spacing w:val="76"/>
          <w:position w:val="-1"/>
          <w:szCs w:val="20"/>
          <w:u w:val="single" w:color="000000"/>
        </w:rPr>
        <w:t xml:space="preserve"> </w:t>
      </w:r>
      <w:r w:rsidRPr="00214D72">
        <w:rPr>
          <w:rFonts w:eastAsia="Verdana" w:cs="Verdana"/>
          <w:position w:val="-1"/>
          <w:szCs w:val="20"/>
          <w:u w:val="single" w:color="000000"/>
        </w:rPr>
        <w:t>sze</w:t>
      </w:r>
      <w:r w:rsidRPr="00214D72">
        <w:rPr>
          <w:rFonts w:eastAsia="Verdana" w:cs="Verdana"/>
          <w:spacing w:val="-1"/>
          <w:position w:val="-1"/>
          <w:szCs w:val="20"/>
          <w:u w:val="single" w:color="000000"/>
        </w:rPr>
        <w:t>rv</w:t>
      </w:r>
      <w:r w:rsidRPr="00214D72">
        <w:rPr>
          <w:rFonts w:eastAsia="Verdana" w:cs="Verdana"/>
          <w:position w:val="-1"/>
          <w:szCs w:val="20"/>
          <w:u w:val="single" w:color="000000"/>
        </w:rPr>
        <w:t>ezőj</w:t>
      </w:r>
      <w:r w:rsidRPr="00214D72">
        <w:rPr>
          <w:rFonts w:eastAsia="Verdana" w:cs="Verdana"/>
          <w:spacing w:val="-2"/>
          <w:position w:val="-1"/>
          <w:szCs w:val="20"/>
          <w:u w:val="single" w:color="000000"/>
        </w:rPr>
        <w:t>e</w:t>
      </w:r>
      <w:r w:rsidRPr="00214D72">
        <w:rPr>
          <w:rFonts w:eastAsia="Verdana" w:cs="Verdana"/>
          <w:position w:val="-1"/>
          <w:szCs w:val="20"/>
          <w:u w:val="single" w:color="000000"/>
        </w:rPr>
        <w:t>:</w:t>
      </w:r>
    </w:p>
    <w:p w14:paraId="1210C1B3" w14:textId="77777777" w:rsidR="008E275C" w:rsidRPr="00214D72" w:rsidRDefault="008E275C" w:rsidP="00AD3DF1">
      <w:pPr>
        <w:ind w:left="567" w:right="489"/>
        <w:rPr>
          <w:rFonts w:eastAsia="Verdana" w:cs="Verdana"/>
          <w:spacing w:val="-1"/>
          <w:szCs w:val="20"/>
        </w:rPr>
      </w:pPr>
      <w:r w:rsidRPr="00214D72">
        <w:rPr>
          <w:rFonts w:eastAsia="Verdana" w:cs="Verdana"/>
          <w:spacing w:val="-1"/>
          <w:szCs w:val="20"/>
        </w:rPr>
        <w:t>Az OFA Országos Foglalkoztatási Közhasznú Nonprofit Korlátolt Felelősségű Társaság, a GINOP-5.1.2-15 „PiacTárs” kiemelt projekt keretében.</w:t>
      </w:r>
    </w:p>
    <w:p w14:paraId="27E39C50" w14:textId="77777777" w:rsidR="008E275C" w:rsidRPr="00214D72" w:rsidRDefault="008E275C" w:rsidP="00AD3DF1">
      <w:pPr>
        <w:spacing w:line="200" w:lineRule="exact"/>
        <w:ind w:left="567" w:right="489"/>
        <w:rPr>
          <w:szCs w:val="20"/>
        </w:rPr>
      </w:pPr>
    </w:p>
    <w:p w14:paraId="61F069F3" w14:textId="77777777" w:rsidR="008E275C" w:rsidRPr="00214D72" w:rsidRDefault="008E275C" w:rsidP="00AD3DF1">
      <w:pPr>
        <w:spacing w:line="240" w:lineRule="exact"/>
        <w:ind w:left="567" w:right="489"/>
        <w:rPr>
          <w:szCs w:val="20"/>
        </w:rPr>
      </w:pPr>
      <w:r w:rsidRPr="00214D72">
        <w:rPr>
          <w:rFonts w:eastAsia="Verdana" w:cs="Verdana"/>
          <w:position w:val="-1"/>
          <w:szCs w:val="20"/>
          <w:u w:val="single" w:color="000000"/>
        </w:rPr>
        <w:t>Ter</w:t>
      </w:r>
      <w:r w:rsidRPr="00214D72">
        <w:rPr>
          <w:rFonts w:eastAsia="Verdana" w:cs="Verdana"/>
          <w:spacing w:val="-1"/>
          <w:position w:val="-1"/>
          <w:szCs w:val="20"/>
          <w:u w:val="single" w:color="000000"/>
        </w:rPr>
        <w:t>ü</w:t>
      </w:r>
      <w:r w:rsidRPr="00214D72">
        <w:rPr>
          <w:rFonts w:eastAsia="Verdana" w:cs="Verdana"/>
          <w:spacing w:val="-3"/>
          <w:position w:val="-1"/>
          <w:szCs w:val="20"/>
          <w:u w:val="single" w:color="000000"/>
        </w:rPr>
        <w:t>l</w:t>
      </w:r>
      <w:r w:rsidRPr="00214D72">
        <w:rPr>
          <w:rFonts w:eastAsia="Verdana" w:cs="Verdana"/>
          <w:position w:val="-1"/>
          <w:szCs w:val="20"/>
          <w:u w:val="single" w:color="000000"/>
        </w:rPr>
        <w:t xml:space="preserve">eti </w:t>
      </w:r>
      <w:r w:rsidRPr="00214D72">
        <w:rPr>
          <w:rFonts w:eastAsia="Verdana" w:cs="Verdana"/>
          <w:spacing w:val="-1"/>
          <w:position w:val="-1"/>
          <w:szCs w:val="20"/>
          <w:u w:val="single" w:color="000000"/>
        </w:rPr>
        <w:t>k</w:t>
      </w:r>
      <w:r w:rsidRPr="00214D72">
        <w:rPr>
          <w:rFonts w:eastAsia="Verdana" w:cs="Verdana"/>
          <w:position w:val="-1"/>
          <w:szCs w:val="20"/>
          <w:u w:val="single" w:color="000000"/>
        </w:rPr>
        <w:t>erete</w:t>
      </w:r>
      <w:r w:rsidRPr="00214D72">
        <w:rPr>
          <w:rFonts w:eastAsia="Verdana" w:cs="Verdana"/>
          <w:spacing w:val="-1"/>
          <w:position w:val="-1"/>
          <w:szCs w:val="20"/>
          <w:u w:val="single" w:color="000000"/>
        </w:rPr>
        <w:t>k</w:t>
      </w:r>
      <w:r w:rsidRPr="00214D72">
        <w:rPr>
          <w:rFonts w:eastAsia="Verdana" w:cs="Verdana"/>
          <w:position w:val="-1"/>
          <w:szCs w:val="20"/>
          <w:u w:val="single" w:color="000000"/>
        </w:rPr>
        <w:t>:</w:t>
      </w:r>
      <w:r w:rsidRPr="00214D72">
        <w:rPr>
          <w:rFonts w:eastAsia="Verdana" w:cs="Verdana"/>
          <w:spacing w:val="1"/>
          <w:position w:val="-1"/>
          <w:szCs w:val="20"/>
          <w:u w:val="single" w:color="000000"/>
        </w:rPr>
        <w:t xml:space="preserve"> </w:t>
      </w:r>
    </w:p>
    <w:p w14:paraId="5F1D74A7" w14:textId="77777777" w:rsidR="008E275C" w:rsidRPr="00214D72" w:rsidRDefault="008E275C" w:rsidP="00AD3DF1">
      <w:pPr>
        <w:ind w:left="567" w:right="489"/>
        <w:rPr>
          <w:rFonts w:eastAsia="Verdana" w:cs="Verdana"/>
          <w:spacing w:val="-1"/>
          <w:szCs w:val="20"/>
        </w:rPr>
      </w:pPr>
      <w:r w:rsidRPr="00214D72">
        <w:rPr>
          <w:rFonts w:eastAsia="Verdana" w:cs="Verdana"/>
          <w:spacing w:val="-1"/>
          <w:szCs w:val="20"/>
        </w:rPr>
        <w:t>Az OFA Országos Foglalkoztatási Közhasznú Nonprofit Korlátolt Felelősségű Társaság a GINOP-5.1.2-15 „PiacTárs” kiemelt projekt keretében 2018-ben immár negyedszer hirdeti meg Hozzáadott Helyi Érték Díj pályázatát, mely a bemeneti kritériumoknak való megfelelés után lehetőséget biztosít az ország társadalmi vállalkozásai számára a pályázatban való részvételre.</w:t>
      </w:r>
    </w:p>
    <w:p w14:paraId="081121A8" w14:textId="77777777" w:rsidR="008E275C" w:rsidRPr="00214D72" w:rsidRDefault="008E275C" w:rsidP="00AD3DF1">
      <w:pPr>
        <w:spacing w:line="200" w:lineRule="exact"/>
        <w:ind w:left="709" w:right="489"/>
        <w:rPr>
          <w:szCs w:val="20"/>
        </w:rPr>
      </w:pPr>
    </w:p>
    <w:p w14:paraId="1444EE98" w14:textId="77777777" w:rsidR="008E275C" w:rsidRPr="00AD3DF1" w:rsidRDefault="008E275C" w:rsidP="00AD3DF1">
      <w:pPr>
        <w:pStyle w:val="Cmsor2"/>
        <w:spacing w:line="276" w:lineRule="auto"/>
        <w:ind w:left="567" w:right="489"/>
        <w:rPr>
          <w:rFonts w:ascii="Verdana" w:hAnsi="Verdana"/>
          <w:sz w:val="20"/>
          <w:szCs w:val="20"/>
        </w:rPr>
      </w:pPr>
      <w:r w:rsidRPr="00AD3DF1">
        <w:rPr>
          <w:rFonts w:ascii="Verdana" w:hAnsi="Verdana"/>
          <w:sz w:val="20"/>
          <w:szCs w:val="20"/>
        </w:rPr>
        <w:lastRenderedPageBreak/>
        <w:t xml:space="preserve">I.4. Folyamatleírás </w:t>
      </w:r>
    </w:p>
    <w:p w14:paraId="1C23C105" w14:textId="77777777" w:rsidR="008E275C" w:rsidRPr="00214D72" w:rsidRDefault="008E275C" w:rsidP="00AD3DF1">
      <w:pPr>
        <w:pStyle w:val="Cmsor2"/>
        <w:spacing w:line="276" w:lineRule="auto"/>
        <w:ind w:left="567" w:right="489"/>
        <w:rPr>
          <w:rFonts w:ascii="Verdana" w:hAnsi="Verdana"/>
          <w:sz w:val="20"/>
          <w:szCs w:val="20"/>
        </w:rPr>
      </w:pPr>
      <w:r w:rsidRPr="00AD3DF1">
        <w:rPr>
          <w:rFonts w:ascii="Verdana" w:hAnsi="Verdana"/>
          <w:sz w:val="20"/>
          <w:szCs w:val="20"/>
        </w:rPr>
        <w:t>I.4.1. Jelentkezés és határidők</w:t>
      </w:r>
    </w:p>
    <w:p w14:paraId="22B08D5F" w14:textId="77777777" w:rsidR="008E275C" w:rsidRPr="00214D72" w:rsidRDefault="008E275C" w:rsidP="00AD3DF1">
      <w:pPr>
        <w:ind w:left="567" w:right="489"/>
        <w:rPr>
          <w:rFonts w:eastAsia="Verdana" w:cs="Verdana"/>
          <w:spacing w:val="-1"/>
          <w:szCs w:val="20"/>
        </w:rPr>
      </w:pPr>
      <w:r w:rsidRPr="00214D72">
        <w:rPr>
          <w:rFonts w:eastAsia="Verdana" w:cs="Verdana"/>
          <w:spacing w:val="-1"/>
          <w:szCs w:val="20"/>
        </w:rPr>
        <w:t xml:space="preserve">A Hozzáadott Helyi Érték Díj pályázat beküldése e-mailen keresztül történik a pályázat megjelenésétől, </w:t>
      </w:r>
      <w:r w:rsidRPr="00214D72">
        <w:rPr>
          <w:rFonts w:eastAsia="Verdana" w:cs="Verdana"/>
          <w:b/>
          <w:spacing w:val="-1"/>
          <w:szCs w:val="20"/>
        </w:rPr>
        <w:t>2018.09.18.-tól 2018.10.15.12:00</w:t>
      </w:r>
      <w:r w:rsidRPr="00214D72">
        <w:rPr>
          <w:rFonts w:eastAsia="Verdana" w:cs="Verdana"/>
          <w:spacing w:val="-1"/>
          <w:szCs w:val="20"/>
        </w:rPr>
        <w:t xml:space="preserve"> óráig. </w:t>
      </w:r>
    </w:p>
    <w:p w14:paraId="51C5EF09" w14:textId="77777777" w:rsidR="00AD3DF1" w:rsidRDefault="00AD3DF1" w:rsidP="00AD3DF1">
      <w:pPr>
        <w:ind w:left="567" w:right="489"/>
        <w:rPr>
          <w:rFonts w:eastAsia="Verdana" w:cs="Verdana"/>
          <w:spacing w:val="-1"/>
          <w:szCs w:val="20"/>
        </w:rPr>
      </w:pPr>
    </w:p>
    <w:p w14:paraId="6A2C43F6" w14:textId="77777777" w:rsidR="008E275C" w:rsidRPr="00214D72" w:rsidRDefault="008E275C" w:rsidP="00AD3DF1">
      <w:pPr>
        <w:ind w:left="567" w:right="489"/>
        <w:rPr>
          <w:rFonts w:eastAsia="Verdana" w:cs="Verdana"/>
          <w:spacing w:val="-1"/>
          <w:szCs w:val="20"/>
        </w:rPr>
      </w:pPr>
      <w:r w:rsidRPr="00214D72">
        <w:rPr>
          <w:rFonts w:eastAsia="Verdana" w:cs="Verdana"/>
          <w:spacing w:val="-1"/>
          <w:szCs w:val="20"/>
        </w:rPr>
        <w:t xml:space="preserve">A pályázati adatlapot és a cégszerűen aláírt, </w:t>
      </w:r>
      <w:proofErr w:type="spellStart"/>
      <w:r w:rsidRPr="00214D72">
        <w:rPr>
          <w:rFonts w:eastAsia="Verdana" w:cs="Verdana"/>
          <w:spacing w:val="-1"/>
          <w:szCs w:val="20"/>
        </w:rPr>
        <w:t>szkennelt</w:t>
      </w:r>
      <w:proofErr w:type="spellEnd"/>
      <w:r w:rsidRPr="00214D72">
        <w:rPr>
          <w:rFonts w:eastAsia="Verdana" w:cs="Verdana"/>
          <w:spacing w:val="-1"/>
          <w:szCs w:val="20"/>
        </w:rPr>
        <w:t xml:space="preserve"> nyilatkozatot, valamint a szükséges </w:t>
      </w:r>
      <w:proofErr w:type="gramStart"/>
      <w:r w:rsidRPr="00214D72">
        <w:rPr>
          <w:rFonts w:eastAsia="Verdana" w:cs="Verdana"/>
          <w:spacing w:val="-1"/>
          <w:szCs w:val="20"/>
        </w:rPr>
        <w:t>mellékleteket</w:t>
      </w:r>
      <w:proofErr w:type="gramEnd"/>
      <w:r w:rsidRPr="00214D72">
        <w:rPr>
          <w:rFonts w:eastAsia="Verdana" w:cs="Verdana"/>
          <w:spacing w:val="-1"/>
          <w:szCs w:val="20"/>
        </w:rPr>
        <w:t xml:space="preserve"> a terjedelmi korlátokat, a maximális karakterszámokat betartva e-mailen keresztül kell megküldeni az alábbi postafiókra: Hozzáadott Helyi Érték Pályázat &lt;</w:t>
      </w:r>
      <w:proofErr w:type="spellStart"/>
      <w:r w:rsidRPr="00214D72">
        <w:rPr>
          <w:rFonts w:eastAsia="Verdana" w:cs="Verdana"/>
          <w:spacing w:val="-1"/>
          <w:szCs w:val="20"/>
        </w:rPr>
        <w:t>hhed</w:t>
      </w:r>
      <w:proofErr w:type="spellEnd"/>
      <w:r w:rsidRPr="00214D72">
        <w:rPr>
          <w:rFonts w:eastAsia="Verdana" w:cs="Verdana"/>
          <w:spacing w:val="-1"/>
          <w:szCs w:val="20"/>
        </w:rPr>
        <w:t>_</w:t>
      </w:r>
      <w:proofErr w:type="spellStart"/>
      <w:r w:rsidRPr="00214D72">
        <w:rPr>
          <w:rFonts w:eastAsia="Verdana" w:cs="Verdana"/>
          <w:spacing w:val="-1"/>
          <w:szCs w:val="20"/>
        </w:rPr>
        <w:t>palyazat</w:t>
      </w:r>
      <w:proofErr w:type="spellEnd"/>
      <w:r w:rsidRPr="00214D72">
        <w:rPr>
          <w:rFonts w:eastAsia="Verdana" w:cs="Verdana"/>
          <w:spacing w:val="-1"/>
          <w:szCs w:val="20"/>
        </w:rPr>
        <w:t>@ofa.hu&gt;</w:t>
      </w:r>
      <w:r w:rsidRPr="00214D72">
        <w:rPr>
          <w:rFonts w:eastAsia="Verdana" w:cs="Verdana"/>
          <w:b/>
          <w:spacing w:val="-1"/>
          <w:szCs w:val="20"/>
        </w:rPr>
        <w:t xml:space="preserve"> </w:t>
      </w:r>
      <w:r w:rsidRPr="00214D72">
        <w:rPr>
          <w:rFonts w:eastAsia="Verdana" w:cs="Verdana"/>
          <w:spacing w:val="-1"/>
          <w:szCs w:val="20"/>
        </w:rPr>
        <w:t>a tárgyban megjelölve szervezete nevét.</w:t>
      </w:r>
    </w:p>
    <w:p w14:paraId="316FFA92" w14:textId="77777777" w:rsidR="00AD3DF1" w:rsidRDefault="00AD3DF1" w:rsidP="00AD3DF1">
      <w:pPr>
        <w:ind w:left="567" w:right="489"/>
        <w:rPr>
          <w:rFonts w:eastAsia="Verdana" w:cs="Verdana"/>
          <w:spacing w:val="-1"/>
          <w:szCs w:val="20"/>
        </w:rPr>
      </w:pPr>
    </w:p>
    <w:p w14:paraId="3F381506" w14:textId="77777777" w:rsidR="008E275C" w:rsidRPr="00214D72" w:rsidRDefault="008E275C" w:rsidP="00AD3DF1">
      <w:pPr>
        <w:ind w:left="567" w:right="489"/>
        <w:rPr>
          <w:rFonts w:eastAsia="Verdana" w:cs="Verdana"/>
          <w:spacing w:val="-1"/>
          <w:szCs w:val="20"/>
        </w:rPr>
      </w:pPr>
      <w:r w:rsidRPr="00214D72">
        <w:rPr>
          <w:rFonts w:eastAsia="Verdana" w:cs="Verdana"/>
          <w:spacing w:val="-1"/>
          <w:szCs w:val="20"/>
        </w:rPr>
        <w:t xml:space="preserve">A hiányosan beérkező pályázatok esetén a pályázók az értesítést követő három naptári napon belül pótolhatják a hiányzó dokumentumokat. A jogosultsági feltételeknek való megfelelés ellenőrzésére a benyújtási határidőt, illetve a pályázat beérkezését követően 3 munkanap áll a kiíró rendelkezésére. </w:t>
      </w:r>
    </w:p>
    <w:p w14:paraId="658B6D28" w14:textId="77777777" w:rsidR="008E275C" w:rsidRPr="00214D72" w:rsidRDefault="008E275C" w:rsidP="00AD3DF1">
      <w:pPr>
        <w:ind w:left="567" w:right="489"/>
        <w:rPr>
          <w:rFonts w:eastAsia="Verdana" w:cs="Verdana"/>
          <w:spacing w:val="-1"/>
          <w:szCs w:val="20"/>
        </w:rPr>
      </w:pPr>
      <w:r w:rsidRPr="00214D72">
        <w:rPr>
          <w:rFonts w:eastAsia="Verdana" w:cs="Verdana"/>
          <w:spacing w:val="-1"/>
          <w:szCs w:val="20"/>
        </w:rPr>
        <w:t>Amennyiben pályázata nem érte el a szükséges pontszámot, vagy a formai hiányokat nem pótolta időben és emiatt elutasítottuk azt, pályázatát a benyújtási határidőn belül újból benyújthatja.</w:t>
      </w:r>
    </w:p>
    <w:p w14:paraId="30E7798A" w14:textId="77777777" w:rsidR="008E275C" w:rsidRPr="00214D72" w:rsidRDefault="008E275C" w:rsidP="00AD3DF1">
      <w:pPr>
        <w:ind w:left="567" w:right="489"/>
        <w:rPr>
          <w:rFonts w:eastAsia="Verdana" w:cs="Verdana"/>
          <w:b/>
          <w:spacing w:val="-1"/>
          <w:szCs w:val="20"/>
        </w:rPr>
      </w:pPr>
    </w:p>
    <w:p w14:paraId="680FD08E" w14:textId="77777777" w:rsidR="008E275C" w:rsidRPr="00214D72" w:rsidRDefault="008E275C" w:rsidP="00AD3DF1">
      <w:pPr>
        <w:ind w:left="567" w:right="489"/>
        <w:rPr>
          <w:rFonts w:eastAsia="Verdana" w:cs="Verdana"/>
          <w:spacing w:val="-1"/>
          <w:szCs w:val="20"/>
        </w:rPr>
      </w:pPr>
      <w:r w:rsidRPr="00214D72">
        <w:rPr>
          <w:rFonts w:eastAsia="Verdana" w:cs="Verdana"/>
          <w:b/>
          <w:spacing w:val="-1"/>
          <w:szCs w:val="20"/>
        </w:rPr>
        <w:t>2018.11.08-ig</w:t>
      </w:r>
      <w:r w:rsidRPr="00214D72">
        <w:rPr>
          <w:rFonts w:eastAsia="Verdana" w:cs="Verdana"/>
          <w:spacing w:val="-1"/>
          <w:szCs w:val="20"/>
        </w:rPr>
        <w:t xml:space="preserve"> megtörténik a pályázatok zsűri általi értékelése, a rövidlistára kerülő pályázók kiválasztása. A pályázók meghallgatására és a bemutatkozási lehetőséget kínáló mustrák megszervezésére </w:t>
      </w:r>
      <w:r w:rsidRPr="00214D72">
        <w:rPr>
          <w:rFonts w:eastAsia="Verdana" w:cs="Verdana"/>
          <w:b/>
          <w:spacing w:val="-1"/>
          <w:szCs w:val="20"/>
        </w:rPr>
        <w:t>2018.11.14-én</w:t>
      </w:r>
      <w:r w:rsidRPr="00214D72">
        <w:rPr>
          <w:rFonts w:eastAsia="Verdana" w:cs="Verdana"/>
          <w:spacing w:val="-1"/>
          <w:szCs w:val="20"/>
        </w:rPr>
        <w:t xml:space="preserve"> kerül sor. </w:t>
      </w:r>
    </w:p>
    <w:p w14:paraId="2FEC85C3" w14:textId="77777777" w:rsidR="00AD3DF1" w:rsidRDefault="00AD3DF1" w:rsidP="00AD3DF1">
      <w:pPr>
        <w:ind w:left="567" w:right="489"/>
        <w:rPr>
          <w:rFonts w:eastAsia="Verdana" w:cs="Verdana"/>
          <w:spacing w:val="-1"/>
          <w:szCs w:val="20"/>
        </w:rPr>
      </w:pPr>
    </w:p>
    <w:p w14:paraId="41C0C98D" w14:textId="77777777" w:rsidR="008E275C" w:rsidRPr="00214D72" w:rsidRDefault="008E275C" w:rsidP="00AD3DF1">
      <w:pPr>
        <w:ind w:left="567" w:right="489"/>
        <w:rPr>
          <w:rFonts w:eastAsia="Verdana" w:cs="Verdana"/>
          <w:spacing w:val="-1"/>
          <w:szCs w:val="20"/>
        </w:rPr>
      </w:pPr>
      <w:r w:rsidRPr="00214D72">
        <w:rPr>
          <w:rFonts w:eastAsia="Verdana" w:cs="Verdana"/>
          <w:spacing w:val="-1"/>
          <w:szCs w:val="20"/>
        </w:rPr>
        <w:t xml:space="preserve">A pályázatra a társadalmi vállalkozások alapítói, képviselői, vagy ügyvezetői nevezik a pályázókat, így a társadalmi vállalkozások felelős támogatója CSR díj jelöltjeit is. A részvétel feltétele a pályázati feltételek nyilatkozattal történő elfogadása. A társadalmi vállalkozások felelős támogatója CSR díjra önként jelentkezők belépési feltétele a partner társadalmi </w:t>
      </w:r>
      <w:proofErr w:type="gramStart"/>
      <w:r w:rsidRPr="00214D72">
        <w:rPr>
          <w:rFonts w:eastAsia="Verdana" w:cs="Verdana"/>
          <w:spacing w:val="-1"/>
          <w:szCs w:val="20"/>
        </w:rPr>
        <w:t>vállalkozás(</w:t>
      </w:r>
      <w:proofErr w:type="gramEnd"/>
      <w:r w:rsidRPr="00214D72">
        <w:rPr>
          <w:rFonts w:eastAsia="Verdana" w:cs="Verdana"/>
          <w:spacing w:val="-1"/>
          <w:szCs w:val="20"/>
        </w:rPr>
        <w:t xml:space="preserve">ok) támogató levele.  </w:t>
      </w:r>
    </w:p>
    <w:p w14:paraId="1C010AA1" w14:textId="77777777" w:rsidR="008E275C" w:rsidRPr="00214D72" w:rsidRDefault="008E275C" w:rsidP="00AD3DF1">
      <w:pPr>
        <w:ind w:left="709" w:right="489"/>
        <w:rPr>
          <w:rFonts w:eastAsia="Verdana" w:cs="Verdana"/>
          <w:b/>
          <w:spacing w:val="-1"/>
          <w:szCs w:val="20"/>
        </w:rPr>
      </w:pPr>
    </w:p>
    <w:p w14:paraId="6F01853F" w14:textId="77777777" w:rsidR="008E275C" w:rsidRPr="00214D72" w:rsidRDefault="008E275C" w:rsidP="00AD3DF1">
      <w:pPr>
        <w:pStyle w:val="Cmsor2"/>
        <w:spacing w:line="276" w:lineRule="auto"/>
        <w:ind w:left="567" w:right="489"/>
        <w:rPr>
          <w:rFonts w:ascii="Verdana" w:hAnsi="Verdana"/>
          <w:sz w:val="20"/>
          <w:szCs w:val="20"/>
        </w:rPr>
      </w:pPr>
      <w:r w:rsidRPr="00AD3DF1">
        <w:rPr>
          <w:rFonts w:ascii="Verdana" w:hAnsi="Verdana"/>
          <w:sz w:val="20"/>
          <w:szCs w:val="20"/>
        </w:rPr>
        <w:t>I.4.2. Az eljárás szabályai</w:t>
      </w:r>
    </w:p>
    <w:p w14:paraId="2861BC06" w14:textId="77777777" w:rsidR="008E275C" w:rsidRPr="00214D72" w:rsidRDefault="008E275C" w:rsidP="00AD3DF1">
      <w:pPr>
        <w:spacing w:line="240" w:lineRule="exact"/>
        <w:ind w:left="567" w:right="489"/>
        <w:rPr>
          <w:szCs w:val="20"/>
        </w:rPr>
      </w:pPr>
      <w:r w:rsidRPr="00214D72">
        <w:rPr>
          <w:rFonts w:eastAsia="Verdana" w:cs="Verdana"/>
          <w:position w:val="-1"/>
          <w:szCs w:val="20"/>
          <w:u w:val="single" w:color="000000"/>
        </w:rPr>
        <w:t>A je</w:t>
      </w:r>
      <w:r w:rsidRPr="00214D72">
        <w:rPr>
          <w:rFonts w:eastAsia="Verdana" w:cs="Verdana"/>
          <w:spacing w:val="-2"/>
          <w:position w:val="-1"/>
          <w:szCs w:val="20"/>
          <w:u w:val="single" w:color="000000"/>
        </w:rPr>
        <w:t>l</w:t>
      </w:r>
      <w:r w:rsidRPr="00214D72">
        <w:rPr>
          <w:rFonts w:eastAsia="Verdana" w:cs="Verdana"/>
          <w:position w:val="-1"/>
          <w:szCs w:val="20"/>
          <w:u w:val="single" w:color="000000"/>
        </w:rPr>
        <w:t>en</w:t>
      </w:r>
      <w:r w:rsidRPr="00214D72">
        <w:rPr>
          <w:rFonts w:eastAsia="Verdana" w:cs="Verdana"/>
          <w:spacing w:val="-1"/>
          <w:position w:val="-1"/>
          <w:szCs w:val="20"/>
          <w:u w:val="single" w:color="000000"/>
        </w:rPr>
        <w:t>tk</w:t>
      </w:r>
      <w:r w:rsidRPr="00214D72">
        <w:rPr>
          <w:rFonts w:eastAsia="Verdana" w:cs="Verdana"/>
          <w:position w:val="-1"/>
          <w:szCs w:val="20"/>
          <w:u w:val="single" w:color="000000"/>
        </w:rPr>
        <w:t>ezők</w:t>
      </w:r>
      <w:r w:rsidRPr="00214D72">
        <w:rPr>
          <w:rFonts w:eastAsia="Verdana" w:cs="Verdana"/>
          <w:spacing w:val="76"/>
          <w:position w:val="-1"/>
          <w:szCs w:val="20"/>
          <w:u w:val="single" w:color="000000"/>
        </w:rPr>
        <w:t xml:space="preserve"> </w:t>
      </w:r>
      <w:r w:rsidRPr="00214D72">
        <w:rPr>
          <w:rFonts w:eastAsia="Verdana" w:cs="Verdana"/>
          <w:spacing w:val="-1"/>
          <w:position w:val="-1"/>
          <w:szCs w:val="20"/>
          <w:u w:val="single" w:color="000000"/>
        </w:rPr>
        <w:t>k</w:t>
      </w:r>
      <w:r w:rsidRPr="00214D72">
        <w:rPr>
          <w:rFonts w:eastAsia="Verdana" w:cs="Verdana"/>
          <w:position w:val="-1"/>
          <w:szCs w:val="20"/>
          <w:u w:val="single" w:color="000000"/>
        </w:rPr>
        <w:t>öte</w:t>
      </w:r>
      <w:r w:rsidRPr="00214D72">
        <w:rPr>
          <w:rFonts w:eastAsia="Verdana" w:cs="Verdana"/>
          <w:spacing w:val="-3"/>
          <w:position w:val="-1"/>
          <w:szCs w:val="20"/>
          <w:u w:val="single" w:color="000000"/>
        </w:rPr>
        <w:t>l</w:t>
      </w:r>
      <w:r w:rsidRPr="00214D72">
        <w:rPr>
          <w:rFonts w:eastAsia="Verdana" w:cs="Verdana"/>
          <w:position w:val="-1"/>
          <w:szCs w:val="20"/>
          <w:u w:val="single" w:color="000000"/>
        </w:rPr>
        <w:t>ezet</w:t>
      </w:r>
      <w:r w:rsidRPr="00214D72">
        <w:rPr>
          <w:rFonts w:eastAsia="Verdana" w:cs="Verdana"/>
          <w:spacing w:val="-1"/>
          <w:position w:val="-1"/>
          <w:szCs w:val="20"/>
          <w:u w:val="single" w:color="000000"/>
        </w:rPr>
        <w:t>t</w:t>
      </w:r>
      <w:r w:rsidRPr="00214D72">
        <w:rPr>
          <w:rFonts w:eastAsia="Verdana" w:cs="Verdana"/>
          <w:position w:val="-1"/>
          <w:szCs w:val="20"/>
          <w:u w:val="single" w:color="000000"/>
        </w:rPr>
        <w:t>sége</w:t>
      </w:r>
      <w:r w:rsidRPr="00214D72">
        <w:rPr>
          <w:rFonts w:eastAsia="Verdana" w:cs="Verdana"/>
          <w:spacing w:val="-3"/>
          <w:position w:val="-1"/>
          <w:szCs w:val="20"/>
          <w:u w:val="single" w:color="000000"/>
        </w:rPr>
        <w:t>i</w:t>
      </w:r>
      <w:r w:rsidRPr="00214D72">
        <w:rPr>
          <w:rFonts w:eastAsia="Verdana" w:cs="Verdana"/>
          <w:position w:val="-1"/>
          <w:szCs w:val="20"/>
          <w:u w:val="single" w:color="000000"/>
        </w:rPr>
        <w:t>:</w:t>
      </w:r>
    </w:p>
    <w:p w14:paraId="4876E8A7" w14:textId="77777777" w:rsidR="008E275C" w:rsidRPr="00214D72" w:rsidRDefault="008E275C" w:rsidP="00AD3DF1">
      <w:pPr>
        <w:ind w:left="567" w:right="489"/>
        <w:rPr>
          <w:szCs w:val="20"/>
        </w:rPr>
      </w:pPr>
      <w:r w:rsidRPr="00214D72">
        <w:rPr>
          <w:rFonts w:eastAsia="Verdana" w:cs="Verdana"/>
          <w:spacing w:val="-1"/>
          <w:szCs w:val="20"/>
        </w:rPr>
        <w:t>A nyertes és a rövidlistára került társadalmi vállalkozások, valamint a mustrák közönségdíjasai vállalják, hogy részt vesznek a díjkiosztó ünnepségen, illetve, hogy a versenyt követő 12. hónap végéig honlapjukkal és minden lehetséges eszközzel részt vesznek a díj népszerűsítésében.</w:t>
      </w:r>
    </w:p>
    <w:p w14:paraId="14C82A88" w14:textId="77777777" w:rsidR="008E275C" w:rsidRPr="00214D72" w:rsidRDefault="008E275C" w:rsidP="00AD3DF1">
      <w:pPr>
        <w:spacing w:line="200" w:lineRule="exact"/>
        <w:ind w:left="567" w:right="489"/>
        <w:rPr>
          <w:szCs w:val="20"/>
        </w:rPr>
      </w:pPr>
    </w:p>
    <w:p w14:paraId="5E147168" w14:textId="77777777" w:rsidR="008E275C" w:rsidRPr="00214D72" w:rsidRDefault="008E275C" w:rsidP="00AD3DF1">
      <w:pPr>
        <w:spacing w:line="240" w:lineRule="exact"/>
        <w:ind w:left="567" w:right="489"/>
        <w:rPr>
          <w:rFonts w:eastAsia="Verdana" w:cs="Verdana"/>
          <w:szCs w:val="20"/>
        </w:rPr>
      </w:pPr>
      <w:r w:rsidRPr="00214D72">
        <w:rPr>
          <w:rFonts w:eastAsia="Verdana" w:cs="Verdana"/>
          <w:position w:val="-1"/>
          <w:szCs w:val="20"/>
          <w:u w:val="single" w:color="000000"/>
        </w:rPr>
        <w:t>Ad</w:t>
      </w:r>
      <w:r w:rsidRPr="00214D72">
        <w:rPr>
          <w:rFonts w:eastAsia="Verdana" w:cs="Verdana"/>
          <w:spacing w:val="-1"/>
          <w:position w:val="-1"/>
          <w:szCs w:val="20"/>
          <w:u w:val="single" w:color="000000"/>
        </w:rPr>
        <w:t>a</w:t>
      </w:r>
      <w:r w:rsidRPr="00214D72">
        <w:rPr>
          <w:rFonts w:eastAsia="Verdana" w:cs="Verdana"/>
          <w:position w:val="-1"/>
          <w:szCs w:val="20"/>
          <w:u w:val="single" w:color="000000"/>
        </w:rPr>
        <w:t>t</w:t>
      </w:r>
      <w:r w:rsidRPr="00214D72">
        <w:rPr>
          <w:rFonts w:eastAsia="Verdana" w:cs="Verdana"/>
          <w:spacing w:val="-2"/>
          <w:position w:val="-1"/>
          <w:szCs w:val="20"/>
          <w:u w:val="single" w:color="000000"/>
        </w:rPr>
        <w:t>v</w:t>
      </w:r>
      <w:r w:rsidRPr="00214D72">
        <w:rPr>
          <w:rFonts w:eastAsia="Verdana" w:cs="Verdana"/>
          <w:position w:val="-1"/>
          <w:szCs w:val="20"/>
          <w:u w:val="single" w:color="000000"/>
        </w:rPr>
        <w:t>éde</w:t>
      </w:r>
      <w:r w:rsidRPr="00214D72">
        <w:rPr>
          <w:rFonts w:eastAsia="Verdana" w:cs="Verdana"/>
          <w:spacing w:val="-3"/>
          <w:position w:val="-1"/>
          <w:szCs w:val="20"/>
          <w:u w:val="single" w:color="000000"/>
        </w:rPr>
        <w:t>l</w:t>
      </w:r>
      <w:r w:rsidRPr="00214D72">
        <w:rPr>
          <w:rFonts w:eastAsia="Verdana" w:cs="Verdana"/>
          <w:position w:val="-1"/>
          <w:szCs w:val="20"/>
          <w:u w:val="single" w:color="000000"/>
        </w:rPr>
        <w:t>mi</w:t>
      </w:r>
      <w:r w:rsidRPr="00214D72">
        <w:rPr>
          <w:rFonts w:eastAsia="Verdana" w:cs="Verdana"/>
          <w:spacing w:val="-3"/>
          <w:position w:val="-1"/>
          <w:szCs w:val="20"/>
          <w:u w:val="single" w:color="000000"/>
        </w:rPr>
        <w:t xml:space="preserve"> </w:t>
      </w:r>
      <w:r w:rsidRPr="00214D72">
        <w:rPr>
          <w:rFonts w:eastAsia="Verdana" w:cs="Verdana"/>
          <w:position w:val="-1"/>
          <w:szCs w:val="20"/>
          <w:u w:val="single" w:color="000000"/>
        </w:rPr>
        <w:t>tö</w:t>
      </w:r>
      <w:r w:rsidRPr="00214D72">
        <w:rPr>
          <w:rFonts w:eastAsia="Verdana" w:cs="Verdana"/>
          <w:spacing w:val="-1"/>
          <w:position w:val="-1"/>
          <w:szCs w:val="20"/>
          <w:u w:val="single" w:color="000000"/>
        </w:rPr>
        <w:t>rv</w:t>
      </w:r>
      <w:r w:rsidRPr="00214D72">
        <w:rPr>
          <w:rFonts w:eastAsia="Verdana" w:cs="Verdana"/>
          <w:position w:val="-1"/>
          <w:szCs w:val="20"/>
          <w:u w:val="single" w:color="000000"/>
        </w:rPr>
        <w:t>én</w:t>
      </w:r>
      <w:r w:rsidRPr="00214D72">
        <w:rPr>
          <w:rFonts w:eastAsia="Verdana" w:cs="Verdana"/>
          <w:spacing w:val="-1"/>
          <w:position w:val="-1"/>
          <w:szCs w:val="20"/>
          <w:u w:val="single" w:color="000000"/>
        </w:rPr>
        <w:t>y</w:t>
      </w:r>
      <w:r w:rsidRPr="00214D72">
        <w:rPr>
          <w:rFonts w:eastAsia="Verdana" w:cs="Verdana"/>
          <w:position w:val="-1"/>
          <w:szCs w:val="20"/>
          <w:u w:val="single" w:color="000000"/>
        </w:rPr>
        <w:t>:</w:t>
      </w:r>
    </w:p>
    <w:p w14:paraId="514F7FFE" w14:textId="77777777" w:rsidR="008E275C" w:rsidRPr="00214D72" w:rsidRDefault="008E275C" w:rsidP="00AD3DF1">
      <w:pPr>
        <w:ind w:left="567" w:right="489"/>
        <w:rPr>
          <w:rFonts w:eastAsia="Verdana" w:cs="Verdana"/>
          <w:szCs w:val="20"/>
        </w:rPr>
      </w:pPr>
      <w:r w:rsidRPr="00214D72">
        <w:rPr>
          <w:rFonts w:eastAsia="Verdana" w:cs="Verdana"/>
          <w:spacing w:val="-1"/>
          <w:szCs w:val="20"/>
        </w:rPr>
        <w:t>Az OFA Nonprofit Kft. a pályázat lebonyolítása során az Adatvédelmi törvény szerint jár el, és garantálja, hogy a pályázók adatai nem kerülhetnek harmadik személyhez. A pályázók jövőképének bemutatása során közölt információkat a kiíró minden esetben bizalmasan kezeli az üzleti titok védelme érdekében.</w:t>
      </w:r>
    </w:p>
    <w:p w14:paraId="71EE0B9C" w14:textId="77777777" w:rsidR="008E275C" w:rsidRPr="00214D72" w:rsidRDefault="008E275C" w:rsidP="00AD3DF1">
      <w:pPr>
        <w:spacing w:before="1" w:line="160" w:lineRule="exact"/>
        <w:ind w:left="567" w:right="489"/>
        <w:rPr>
          <w:szCs w:val="20"/>
        </w:rPr>
      </w:pPr>
    </w:p>
    <w:p w14:paraId="544065CB" w14:textId="77777777" w:rsidR="008E275C" w:rsidRPr="00214D72" w:rsidRDefault="008E275C" w:rsidP="00AD3DF1">
      <w:pPr>
        <w:ind w:left="567" w:right="489"/>
        <w:rPr>
          <w:rFonts w:eastAsia="Verdana" w:cs="Verdana"/>
          <w:spacing w:val="-1"/>
          <w:szCs w:val="20"/>
        </w:rPr>
      </w:pPr>
      <w:r w:rsidRPr="00214D72">
        <w:rPr>
          <w:rFonts w:eastAsia="Verdana" w:cs="Verdana"/>
          <w:spacing w:val="-1"/>
          <w:szCs w:val="20"/>
        </w:rPr>
        <w:t>Az adatvédelem biztosítása az értékelésben résztvevők esetén titokvédelmi nyilatkozat aláírását feltételezi.</w:t>
      </w:r>
    </w:p>
    <w:p w14:paraId="458DFBFB" w14:textId="36B45909" w:rsidR="008E275C" w:rsidRPr="00214D72" w:rsidRDefault="008E275C" w:rsidP="00AD3DF1">
      <w:pPr>
        <w:spacing w:before="7" w:line="140" w:lineRule="exact"/>
        <w:ind w:left="709" w:right="489"/>
        <w:rPr>
          <w:szCs w:val="20"/>
        </w:rPr>
      </w:pPr>
    </w:p>
    <w:p w14:paraId="7308A0DA" w14:textId="77777777" w:rsidR="008E275C" w:rsidRPr="00214D72" w:rsidRDefault="008E275C" w:rsidP="00AD3DF1">
      <w:pPr>
        <w:spacing w:line="240" w:lineRule="exact"/>
        <w:ind w:left="567" w:right="489"/>
        <w:rPr>
          <w:szCs w:val="20"/>
        </w:rPr>
      </w:pPr>
      <w:r w:rsidRPr="00214D72">
        <w:rPr>
          <w:rFonts w:eastAsia="Verdana" w:cs="Verdana"/>
          <w:position w:val="-1"/>
          <w:szCs w:val="20"/>
          <w:u w:val="single" w:color="000000"/>
        </w:rPr>
        <w:lastRenderedPageBreak/>
        <w:t>Sze</w:t>
      </w:r>
      <w:r w:rsidRPr="00214D72">
        <w:rPr>
          <w:rFonts w:eastAsia="Verdana" w:cs="Verdana"/>
          <w:spacing w:val="-1"/>
          <w:position w:val="-1"/>
          <w:szCs w:val="20"/>
          <w:u w:val="single" w:color="000000"/>
        </w:rPr>
        <w:t>m</w:t>
      </w:r>
      <w:r w:rsidRPr="00214D72">
        <w:rPr>
          <w:rFonts w:eastAsia="Verdana" w:cs="Verdana"/>
          <w:position w:val="-1"/>
          <w:szCs w:val="20"/>
          <w:u w:val="single" w:color="000000"/>
        </w:rPr>
        <w:t>é</w:t>
      </w:r>
      <w:r w:rsidRPr="00214D72">
        <w:rPr>
          <w:rFonts w:eastAsia="Verdana" w:cs="Verdana"/>
          <w:spacing w:val="-2"/>
          <w:position w:val="-1"/>
          <w:szCs w:val="20"/>
          <w:u w:val="single" w:color="000000"/>
        </w:rPr>
        <w:t>l</w:t>
      </w:r>
      <w:r w:rsidRPr="00214D72">
        <w:rPr>
          <w:rFonts w:eastAsia="Verdana" w:cs="Verdana"/>
          <w:spacing w:val="-1"/>
          <w:position w:val="-1"/>
          <w:szCs w:val="20"/>
          <w:u w:val="single" w:color="000000"/>
        </w:rPr>
        <w:t>y</w:t>
      </w:r>
      <w:r w:rsidRPr="00214D72">
        <w:rPr>
          <w:rFonts w:eastAsia="Verdana" w:cs="Verdana"/>
          <w:position w:val="-1"/>
          <w:szCs w:val="20"/>
          <w:u w:val="single" w:color="000000"/>
        </w:rPr>
        <w:t xml:space="preserve">es </w:t>
      </w:r>
      <w:r w:rsidRPr="00214D72">
        <w:rPr>
          <w:rFonts w:eastAsia="Verdana" w:cs="Verdana"/>
          <w:spacing w:val="-1"/>
          <w:position w:val="-1"/>
          <w:szCs w:val="20"/>
          <w:u w:val="single" w:color="000000"/>
        </w:rPr>
        <w:t>ada</w:t>
      </w:r>
      <w:r w:rsidRPr="00214D72">
        <w:rPr>
          <w:rFonts w:eastAsia="Verdana" w:cs="Verdana"/>
          <w:position w:val="-1"/>
          <w:szCs w:val="20"/>
          <w:u w:val="single" w:color="000000"/>
        </w:rPr>
        <w:t>tok</w:t>
      </w:r>
      <w:r w:rsidRPr="00214D72">
        <w:rPr>
          <w:rFonts w:eastAsia="Verdana" w:cs="Verdana"/>
          <w:spacing w:val="-2"/>
          <w:position w:val="-1"/>
          <w:szCs w:val="20"/>
          <w:u w:val="single" w:color="000000"/>
        </w:rPr>
        <w:t xml:space="preserve"> </w:t>
      </w:r>
      <w:r w:rsidRPr="00214D72">
        <w:rPr>
          <w:rFonts w:eastAsia="Verdana" w:cs="Verdana"/>
          <w:spacing w:val="-1"/>
          <w:position w:val="-1"/>
          <w:szCs w:val="20"/>
          <w:u w:val="single" w:color="000000"/>
        </w:rPr>
        <w:t>f</w:t>
      </w:r>
      <w:r w:rsidRPr="00214D72">
        <w:rPr>
          <w:rFonts w:eastAsia="Verdana" w:cs="Verdana"/>
          <w:position w:val="-1"/>
          <w:szCs w:val="20"/>
          <w:u w:val="single" w:color="000000"/>
        </w:rPr>
        <w:t>el</w:t>
      </w:r>
      <w:r w:rsidRPr="00214D72">
        <w:rPr>
          <w:rFonts w:eastAsia="Verdana" w:cs="Verdana"/>
          <w:spacing w:val="-1"/>
          <w:position w:val="-1"/>
          <w:szCs w:val="20"/>
          <w:u w:val="single" w:color="000000"/>
        </w:rPr>
        <w:t>ha</w:t>
      </w:r>
      <w:r w:rsidRPr="00214D72">
        <w:rPr>
          <w:rFonts w:eastAsia="Verdana" w:cs="Verdana"/>
          <w:position w:val="-1"/>
          <w:szCs w:val="20"/>
          <w:u w:val="single" w:color="000000"/>
        </w:rPr>
        <w:t>sz</w:t>
      </w:r>
      <w:r w:rsidRPr="00214D72">
        <w:rPr>
          <w:rFonts w:eastAsia="Verdana" w:cs="Verdana"/>
          <w:spacing w:val="-1"/>
          <w:position w:val="-1"/>
          <w:szCs w:val="20"/>
          <w:u w:val="single" w:color="000000"/>
        </w:rPr>
        <w:t>ná</w:t>
      </w:r>
      <w:r w:rsidRPr="00214D72">
        <w:rPr>
          <w:rFonts w:eastAsia="Verdana" w:cs="Verdana"/>
          <w:spacing w:val="-3"/>
          <w:position w:val="-1"/>
          <w:szCs w:val="20"/>
          <w:u w:val="single" w:color="000000"/>
        </w:rPr>
        <w:t>l</w:t>
      </w:r>
      <w:r w:rsidRPr="00214D72">
        <w:rPr>
          <w:rFonts w:eastAsia="Verdana" w:cs="Verdana"/>
          <w:spacing w:val="-1"/>
          <w:position w:val="-1"/>
          <w:szCs w:val="20"/>
          <w:u w:val="single" w:color="000000"/>
        </w:rPr>
        <w:t>á</w:t>
      </w:r>
      <w:r w:rsidRPr="00214D72">
        <w:rPr>
          <w:rFonts w:eastAsia="Verdana" w:cs="Verdana"/>
          <w:position w:val="-1"/>
          <w:szCs w:val="20"/>
          <w:u w:val="single" w:color="000000"/>
        </w:rPr>
        <w:t xml:space="preserve">sa: </w:t>
      </w:r>
    </w:p>
    <w:p w14:paraId="2D0FAEC7" w14:textId="77777777" w:rsidR="008E275C" w:rsidRPr="00214D72" w:rsidRDefault="008E275C" w:rsidP="00AD3DF1">
      <w:pPr>
        <w:ind w:left="567" w:right="489"/>
        <w:rPr>
          <w:szCs w:val="20"/>
        </w:rPr>
      </w:pPr>
      <w:r w:rsidRPr="00214D72">
        <w:rPr>
          <w:rFonts w:eastAsia="Verdana" w:cs="Verdana"/>
          <w:spacing w:val="-1"/>
          <w:szCs w:val="20"/>
        </w:rPr>
        <w:t>A jelentkezés és a válogatás során a szervezők birtokába került személyes és szervezeti adatokat a kiíró a következő célokra használhatja:</w:t>
      </w:r>
    </w:p>
    <w:p w14:paraId="4DB0CB34" w14:textId="77777777" w:rsidR="008E275C" w:rsidRPr="00214D72" w:rsidRDefault="008E275C" w:rsidP="00AD3DF1">
      <w:pPr>
        <w:ind w:left="1416" w:right="489"/>
        <w:rPr>
          <w:rFonts w:eastAsia="Verdana" w:cs="Verdana"/>
          <w:szCs w:val="20"/>
        </w:rPr>
      </w:pPr>
      <w:proofErr w:type="gramStart"/>
      <w:r w:rsidRPr="00214D72">
        <w:rPr>
          <w:rFonts w:eastAsia="Verdana" w:cs="Verdana"/>
          <w:spacing w:val="-1"/>
          <w:szCs w:val="20"/>
        </w:rPr>
        <w:t>a</w:t>
      </w:r>
      <w:proofErr w:type="gramEnd"/>
      <w:r w:rsidRPr="00214D72">
        <w:rPr>
          <w:rFonts w:eastAsia="Verdana" w:cs="Verdana"/>
          <w:szCs w:val="20"/>
        </w:rPr>
        <w:t>)</w:t>
      </w:r>
      <w:r w:rsidRPr="00214D72">
        <w:rPr>
          <w:rFonts w:eastAsia="Verdana" w:cs="Verdana"/>
          <w:spacing w:val="50"/>
          <w:szCs w:val="20"/>
        </w:rPr>
        <w:t xml:space="preserve"> </w:t>
      </w:r>
      <w:proofErr w:type="spellStart"/>
      <w:r w:rsidRPr="00214D72">
        <w:rPr>
          <w:rFonts w:eastAsia="Verdana" w:cs="Verdana"/>
          <w:szCs w:val="20"/>
        </w:rPr>
        <w:t>a</w:t>
      </w:r>
      <w:proofErr w:type="spellEnd"/>
      <w:r w:rsidRPr="00214D72">
        <w:rPr>
          <w:rFonts w:eastAsia="Verdana" w:cs="Verdana"/>
          <w:spacing w:val="-1"/>
          <w:szCs w:val="20"/>
        </w:rPr>
        <w:t xml:space="preserve"> p</w:t>
      </w:r>
      <w:r w:rsidRPr="00214D72">
        <w:rPr>
          <w:rFonts w:eastAsia="Verdana" w:cs="Verdana"/>
          <w:spacing w:val="2"/>
          <w:szCs w:val="20"/>
        </w:rPr>
        <w:t>á</w:t>
      </w:r>
      <w:r w:rsidRPr="00214D72">
        <w:rPr>
          <w:rFonts w:eastAsia="Verdana" w:cs="Verdana"/>
          <w:spacing w:val="-3"/>
          <w:szCs w:val="20"/>
        </w:rPr>
        <w:t>l</w:t>
      </w:r>
      <w:r w:rsidRPr="00214D72">
        <w:rPr>
          <w:rFonts w:eastAsia="Verdana" w:cs="Verdana"/>
          <w:spacing w:val="-1"/>
          <w:szCs w:val="20"/>
        </w:rPr>
        <w:t>yáz</w:t>
      </w:r>
      <w:r w:rsidRPr="00214D72">
        <w:rPr>
          <w:rFonts w:eastAsia="Verdana" w:cs="Verdana"/>
          <w:szCs w:val="20"/>
        </w:rPr>
        <w:t>ók</w:t>
      </w:r>
      <w:r w:rsidRPr="00214D72">
        <w:rPr>
          <w:rFonts w:eastAsia="Verdana" w:cs="Verdana"/>
          <w:spacing w:val="-1"/>
          <w:szCs w:val="20"/>
        </w:rPr>
        <w:t xml:space="preserve"> az</w:t>
      </w:r>
      <w:r w:rsidRPr="00214D72">
        <w:rPr>
          <w:rFonts w:eastAsia="Verdana" w:cs="Verdana"/>
          <w:szCs w:val="20"/>
        </w:rPr>
        <w:t>ono</w:t>
      </w:r>
      <w:r w:rsidRPr="00214D72">
        <w:rPr>
          <w:rFonts w:eastAsia="Verdana" w:cs="Verdana"/>
          <w:spacing w:val="2"/>
          <w:szCs w:val="20"/>
        </w:rPr>
        <w:t>s</w:t>
      </w:r>
      <w:r w:rsidRPr="00214D72">
        <w:rPr>
          <w:rFonts w:eastAsia="Verdana" w:cs="Verdana"/>
          <w:spacing w:val="-3"/>
          <w:szCs w:val="20"/>
        </w:rPr>
        <w:t>í</w:t>
      </w:r>
      <w:r w:rsidRPr="00214D72">
        <w:rPr>
          <w:rFonts w:eastAsia="Verdana" w:cs="Verdana"/>
          <w:szCs w:val="20"/>
        </w:rPr>
        <w:t>t</w:t>
      </w:r>
      <w:r w:rsidRPr="00214D72">
        <w:rPr>
          <w:rFonts w:eastAsia="Verdana" w:cs="Verdana"/>
          <w:spacing w:val="-1"/>
          <w:szCs w:val="20"/>
        </w:rPr>
        <w:t>á</w:t>
      </w:r>
      <w:r w:rsidRPr="00214D72">
        <w:rPr>
          <w:rFonts w:eastAsia="Verdana" w:cs="Verdana"/>
          <w:spacing w:val="2"/>
          <w:szCs w:val="20"/>
        </w:rPr>
        <w:t>s</w:t>
      </w:r>
      <w:r w:rsidRPr="00214D72">
        <w:rPr>
          <w:rFonts w:eastAsia="Verdana" w:cs="Verdana"/>
          <w:spacing w:val="-1"/>
          <w:szCs w:val="20"/>
        </w:rPr>
        <w:t>a</w:t>
      </w:r>
      <w:r w:rsidRPr="00214D72">
        <w:rPr>
          <w:rFonts w:eastAsia="Verdana" w:cs="Verdana"/>
          <w:szCs w:val="20"/>
        </w:rPr>
        <w:t>,</w:t>
      </w:r>
    </w:p>
    <w:p w14:paraId="12706B9A" w14:textId="77777777" w:rsidR="008E275C" w:rsidRPr="00214D72" w:rsidRDefault="008E275C" w:rsidP="00AD3DF1">
      <w:pPr>
        <w:spacing w:before="40"/>
        <w:ind w:left="1416" w:right="489"/>
        <w:rPr>
          <w:rFonts w:eastAsia="Verdana" w:cs="Verdana"/>
          <w:szCs w:val="20"/>
        </w:rPr>
      </w:pPr>
      <w:r w:rsidRPr="00214D72">
        <w:rPr>
          <w:rFonts w:eastAsia="Verdana" w:cs="Verdana"/>
          <w:spacing w:val="-1"/>
          <w:szCs w:val="20"/>
        </w:rPr>
        <w:t>b</w:t>
      </w:r>
      <w:r w:rsidRPr="00214D72">
        <w:rPr>
          <w:rFonts w:eastAsia="Verdana" w:cs="Verdana"/>
          <w:szCs w:val="20"/>
        </w:rPr>
        <w:t>)</w:t>
      </w:r>
      <w:r w:rsidRPr="00214D72">
        <w:rPr>
          <w:rFonts w:eastAsia="Verdana" w:cs="Verdana"/>
          <w:spacing w:val="45"/>
          <w:szCs w:val="20"/>
        </w:rPr>
        <w:t xml:space="preserve"> </w:t>
      </w:r>
      <w:r w:rsidRPr="00214D72">
        <w:rPr>
          <w:rFonts w:eastAsia="Verdana" w:cs="Verdana"/>
          <w:spacing w:val="-1"/>
          <w:szCs w:val="20"/>
        </w:rPr>
        <w:t>k</w:t>
      </w:r>
      <w:r w:rsidRPr="00214D72">
        <w:rPr>
          <w:rFonts w:eastAsia="Verdana" w:cs="Verdana"/>
          <w:szCs w:val="20"/>
        </w:rPr>
        <w:t>u</w:t>
      </w:r>
      <w:r w:rsidRPr="00214D72">
        <w:rPr>
          <w:rFonts w:eastAsia="Verdana" w:cs="Verdana"/>
          <w:spacing w:val="-1"/>
          <w:szCs w:val="20"/>
        </w:rPr>
        <w:t>ta</w:t>
      </w:r>
      <w:r w:rsidRPr="00214D72">
        <w:rPr>
          <w:rFonts w:eastAsia="Verdana" w:cs="Verdana"/>
          <w:szCs w:val="20"/>
        </w:rPr>
        <w:t>t</w:t>
      </w:r>
      <w:r w:rsidRPr="00214D72">
        <w:rPr>
          <w:rFonts w:eastAsia="Verdana" w:cs="Verdana"/>
          <w:spacing w:val="-1"/>
          <w:szCs w:val="20"/>
        </w:rPr>
        <w:t>á</w:t>
      </w:r>
      <w:r w:rsidRPr="00214D72">
        <w:rPr>
          <w:rFonts w:eastAsia="Verdana" w:cs="Verdana"/>
          <w:spacing w:val="2"/>
          <w:szCs w:val="20"/>
        </w:rPr>
        <w:t>s</w:t>
      </w:r>
      <w:r w:rsidRPr="00214D72">
        <w:rPr>
          <w:rFonts w:eastAsia="Verdana" w:cs="Verdana"/>
          <w:szCs w:val="20"/>
        </w:rPr>
        <w:t>i</w:t>
      </w:r>
      <w:r w:rsidRPr="00214D72">
        <w:rPr>
          <w:rFonts w:eastAsia="Verdana" w:cs="Verdana"/>
          <w:spacing w:val="-3"/>
          <w:szCs w:val="20"/>
        </w:rPr>
        <w:t xml:space="preserve"> </w:t>
      </w:r>
      <w:r w:rsidRPr="00214D72">
        <w:rPr>
          <w:rFonts w:eastAsia="Verdana" w:cs="Verdana"/>
          <w:szCs w:val="20"/>
        </w:rPr>
        <w:t>cé</w:t>
      </w:r>
      <w:r w:rsidRPr="00214D72">
        <w:rPr>
          <w:rFonts w:eastAsia="Verdana" w:cs="Verdana"/>
          <w:spacing w:val="-2"/>
          <w:szCs w:val="20"/>
        </w:rPr>
        <w:t>l</w:t>
      </w:r>
      <w:r w:rsidRPr="00214D72">
        <w:rPr>
          <w:rFonts w:eastAsia="Verdana" w:cs="Verdana"/>
          <w:szCs w:val="20"/>
        </w:rPr>
        <w:t>o</w:t>
      </w:r>
      <w:r w:rsidRPr="00214D72">
        <w:rPr>
          <w:rFonts w:eastAsia="Verdana" w:cs="Verdana"/>
          <w:spacing w:val="-1"/>
          <w:szCs w:val="20"/>
        </w:rPr>
        <w:t>k</w:t>
      </w:r>
      <w:r w:rsidRPr="00214D72">
        <w:rPr>
          <w:rFonts w:eastAsia="Verdana" w:cs="Verdana"/>
          <w:szCs w:val="20"/>
        </w:rPr>
        <w:t>,</w:t>
      </w:r>
    </w:p>
    <w:p w14:paraId="7DDCA106" w14:textId="77777777" w:rsidR="008E275C" w:rsidRPr="00214D72" w:rsidRDefault="008E275C" w:rsidP="00AD3DF1">
      <w:pPr>
        <w:spacing w:before="40"/>
        <w:ind w:left="1416" w:right="489"/>
        <w:rPr>
          <w:rFonts w:eastAsia="Verdana" w:cs="Verdana"/>
          <w:spacing w:val="-1"/>
          <w:szCs w:val="20"/>
        </w:rPr>
      </w:pPr>
      <w:r w:rsidRPr="00214D72">
        <w:rPr>
          <w:rFonts w:eastAsia="Verdana" w:cs="Verdana"/>
          <w:szCs w:val="20"/>
        </w:rPr>
        <w:t>c)</w:t>
      </w:r>
      <w:r w:rsidRPr="00214D72">
        <w:rPr>
          <w:rFonts w:eastAsia="Verdana" w:cs="Verdana"/>
          <w:spacing w:val="67"/>
          <w:szCs w:val="20"/>
        </w:rPr>
        <w:t xml:space="preserve"> </w:t>
      </w:r>
      <w:r w:rsidRPr="00214D72">
        <w:rPr>
          <w:rFonts w:eastAsia="Verdana" w:cs="Verdana"/>
          <w:szCs w:val="20"/>
        </w:rPr>
        <w:t>a</w:t>
      </w:r>
      <w:r w:rsidRPr="00214D72">
        <w:rPr>
          <w:rFonts w:eastAsia="Verdana" w:cs="Verdana"/>
          <w:spacing w:val="-1"/>
          <w:szCs w:val="20"/>
        </w:rPr>
        <w:t xml:space="preserve"> </w:t>
      </w:r>
      <w:r w:rsidRPr="00214D72">
        <w:rPr>
          <w:rFonts w:eastAsia="Verdana" w:cs="Verdana"/>
          <w:szCs w:val="20"/>
        </w:rPr>
        <w:t>Hoz</w:t>
      </w:r>
      <w:r w:rsidRPr="00214D72">
        <w:rPr>
          <w:rFonts w:eastAsia="Verdana" w:cs="Verdana"/>
          <w:spacing w:val="-1"/>
          <w:szCs w:val="20"/>
        </w:rPr>
        <w:t>záad</w:t>
      </w:r>
      <w:r w:rsidRPr="00214D72">
        <w:rPr>
          <w:rFonts w:eastAsia="Verdana" w:cs="Verdana"/>
          <w:szCs w:val="20"/>
        </w:rPr>
        <w:t>ott</w:t>
      </w:r>
      <w:r w:rsidRPr="00214D72">
        <w:rPr>
          <w:rFonts w:eastAsia="Verdana" w:cs="Verdana"/>
          <w:spacing w:val="-1"/>
          <w:szCs w:val="20"/>
        </w:rPr>
        <w:t xml:space="preserve"> </w:t>
      </w:r>
      <w:r w:rsidRPr="00214D72">
        <w:rPr>
          <w:rFonts w:eastAsia="Verdana" w:cs="Verdana"/>
          <w:szCs w:val="20"/>
        </w:rPr>
        <w:t>He</w:t>
      </w:r>
      <w:r w:rsidRPr="00214D72">
        <w:rPr>
          <w:rFonts w:eastAsia="Verdana" w:cs="Verdana"/>
          <w:spacing w:val="-2"/>
          <w:szCs w:val="20"/>
        </w:rPr>
        <w:t>l</w:t>
      </w:r>
      <w:r w:rsidRPr="00214D72">
        <w:rPr>
          <w:rFonts w:eastAsia="Verdana" w:cs="Verdana"/>
          <w:spacing w:val="1"/>
          <w:szCs w:val="20"/>
        </w:rPr>
        <w:t>y</w:t>
      </w:r>
      <w:r w:rsidRPr="00214D72">
        <w:rPr>
          <w:rFonts w:eastAsia="Verdana" w:cs="Verdana"/>
          <w:szCs w:val="20"/>
        </w:rPr>
        <w:t>i</w:t>
      </w:r>
      <w:r w:rsidRPr="00214D72">
        <w:rPr>
          <w:rFonts w:eastAsia="Verdana" w:cs="Verdana"/>
          <w:spacing w:val="-1"/>
          <w:szCs w:val="20"/>
        </w:rPr>
        <w:t xml:space="preserve"> </w:t>
      </w:r>
      <w:r w:rsidRPr="00214D72">
        <w:rPr>
          <w:rFonts w:eastAsia="Verdana" w:cs="Verdana"/>
          <w:szCs w:val="20"/>
        </w:rPr>
        <w:t>É</w:t>
      </w:r>
      <w:r w:rsidRPr="00214D72">
        <w:rPr>
          <w:rFonts w:eastAsia="Verdana" w:cs="Verdana"/>
          <w:spacing w:val="1"/>
          <w:szCs w:val="20"/>
        </w:rPr>
        <w:t>r</w:t>
      </w:r>
      <w:r w:rsidRPr="00214D72">
        <w:rPr>
          <w:rFonts w:eastAsia="Verdana" w:cs="Verdana"/>
          <w:szCs w:val="20"/>
        </w:rPr>
        <w:t>ték</w:t>
      </w:r>
      <w:r w:rsidRPr="00214D72">
        <w:rPr>
          <w:rFonts w:eastAsia="Verdana" w:cs="Verdana"/>
          <w:spacing w:val="-2"/>
          <w:szCs w:val="20"/>
        </w:rPr>
        <w:t xml:space="preserve"> </w:t>
      </w:r>
      <w:r w:rsidRPr="00214D72">
        <w:rPr>
          <w:rFonts w:eastAsia="Verdana" w:cs="Verdana"/>
          <w:szCs w:val="20"/>
        </w:rPr>
        <w:t>D</w:t>
      </w:r>
      <w:r w:rsidRPr="00214D72">
        <w:rPr>
          <w:rFonts w:eastAsia="Verdana" w:cs="Verdana"/>
          <w:spacing w:val="-3"/>
          <w:szCs w:val="20"/>
        </w:rPr>
        <w:t>í</w:t>
      </w:r>
      <w:r w:rsidRPr="00214D72">
        <w:rPr>
          <w:rFonts w:eastAsia="Verdana" w:cs="Verdana"/>
          <w:szCs w:val="20"/>
        </w:rPr>
        <w:t>j né</w:t>
      </w:r>
      <w:r w:rsidRPr="00214D72">
        <w:rPr>
          <w:rFonts w:eastAsia="Verdana" w:cs="Verdana"/>
          <w:spacing w:val="-1"/>
          <w:szCs w:val="20"/>
        </w:rPr>
        <w:t>p</w:t>
      </w:r>
      <w:r w:rsidRPr="00214D72">
        <w:rPr>
          <w:rFonts w:eastAsia="Verdana" w:cs="Verdana"/>
          <w:szCs w:val="20"/>
        </w:rPr>
        <w:t>sze</w:t>
      </w:r>
      <w:r w:rsidRPr="00214D72">
        <w:rPr>
          <w:rFonts w:eastAsia="Verdana" w:cs="Verdana"/>
          <w:spacing w:val="-1"/>
          <w:szCs w:val="20"/>
        </w:rPr>
        <w:t>r</w:t>
      </w:r>
      <w:r w:rsidRPr="00214D72">
        <w:rPr>
          <w:rFonts w:eastAsia="Verdana" w:cs="Verdana"/>
          <w:szCs w:val="20"/>
        </w:rPr>
        <w:t>űs</w:t>
      </w:r>
      <w:r w:rsidRPr="00214D72">
        <w:rPr>
          <w:rFonts w:eastAsia="Verdana" w:cs="Verdana"/>
          <w:spacing w:val="-3"/>
          <w:szCs w:val="20"/>
        </w:rPr>
        <w:t>í</w:t>
      </w:r>
      <w:r w:rsidRPr="00214D72">
        <w:rPr>
          <w:rFonts w:eastAsia="Verdana" w:cs="Verdana"/>
          <w:szCs w:val="20"/>
        </w:rPr>
        <w:t>tése</w:t>
      </w:r>
    </w:p>
    <w:p w14:paraId="141A5838" w14:textId="77777777" w:rsidR="008E275C" w:rsidRPr="00214D72" w:rsidRDefault="008E275C" w:rsidP="00AD3DF1">
      <w:pPr>
        <w:ind w:left="1416" w:right="489"/>
        <w:rPr>
          <w:rFonts w:eastAsia="Verdana" w:cs="Verdana"/>
          <w:spacing w:val="-1"/>
          <w:szCs w:val="20"/>
        </w:rPr>
      </w:pPr>
      <w:r w:rsidRPr="00214D72">
        <w:rPr>
          <w:rFonts w:eastAsia="Verdana" w:cs="Verdana"/>
          <w:spacing w:val="-1"/>
          <w:szCs w:val="20"/>
        </w:rPr>
        <w:t>A jelentkezéssel a szervezők jogot nyernek arra, hogy a jelentkezők adatait a szervezéssel és a díjazással összefüggő célokra felhasználják.</w:t>
      </w:r>
    </w:p>
    <w:p w14:paraId="51B72BB1" w14:textId="77777777" w:rsidR="008E275C" w:rsidRPr="00214D72" w:rsidRDefault="008E275C" w:rsidP="00AD3DF1">
      <w:pPr>
        <w:spacing w:before="10" w:line="100" w:lineRule="exact"/>
        <w:ind w:left="567" w:right="489"/>
        <w:rPr>
          <w:szCs w:val="20"/>
        </w:rPr>
      </w:pPr>
    </w:p>
    <w:p w14:paraId="7B140CD9" w14:textId="77777777" w:rsidR="008E275C" w:rsidRPr="00214D72" w:rsidRDefault="008E275C" w:rsidP="00AD3DF1">
      <w:pPr>
        <w:spacing w:line="240" w:lineRule="exact"/>
        <w:ind w:left="567" w:right="489"/>
        <w:rPr>
          <w:szCs w:val="20"/>
        </w:rPr>
      </w:pPr>
      <w:r w:rsidRPr="00214D72">
        <w:rPr>
          <w:rFonts w:eastAsia="Verdana" w:cs="Verdana"/>
          <w:position w:val="-1"/>
          <w:szCs w:val="20"/>
          <w:u w:val="single" w:color="000000"/>
        </w:rPr>
        <w:t>N</w:t>
      </w:r>
      <w:r w:rsidRPr="00214D72">
        <w:rPr>
          <w:rFonts w:eastAsia="Verdana" w:cs="Verdana"/>
          <w:spacing w:val="-1"/>
          <w:position w:val="-1"/>
          <w:szCs w:val="20"/>
          <w:u w:val="single" w:color="000000"/>
        </w:rPr>
        <w:t>y</w:t>
      </w:r>
      <w:r w:rsidRPr="00214D72">
        <w:rPr>
          <w:rFonts w:eastAsia="Verdana" w:cs="Verdana"/>
          <w:position w:val="-1"/>
          <w:szCs w:val="20"/>
          <w:u w:val="single" w:color="000000"/>
        </w:rPr>
        <w:t>i</w:t>
      </w:r>
      <w:r w:rsidRPr="00214D72">
        <w:rPr>
          <w:rFonts w:eastAsia="Verdana" w:cs="Verdana"/>
          <w:spacing w:val="-3"/>
          <w:position w:val="-1"/>
          <w:szCs w:val="20"/>
          <w:u w:val="single" w:color="000000"/>
        </w:rPr>
        <w:t>l</w:t>
      </w:r>
      <w:r w:rsidRPr="00214D72">
        <w:rPr>
          <w:rFonts w:eastAsia="Verdana" w:cs="Verdana"/>
          <w:spacing w:val="-1"/>
          <w:position w:val="-1"/>
          <w:szCs w:val="20"/>
          <w:u w:val="single" w:color="000000"/>
        </w:rPr>
        <w:t>vá</w:t>
      </w:r>
      <w:r w:rsidRPr="00214D72">
        <w:rPr>
          <w:rFonts w:eastAsia="Verdana" w:cs="Verdana"/>
          <w:position w:val="-1"/>
          <w:szCs w:val="20"/>
          <w:u w:val="single" w:color="000000"/>
        </w:rPr>
        <w:t>nosság</w:t>
      </w:r>
      <w:r w:rsidRPr="00214D72">
        <w:rPr>
          <w:rFonts w:eastAsia="Verdana" w:cs="Verdana"/>
          <w:spacing w:val="75"/>
          <w:position w:val="-1"/>
          <w:szCs w:val="20"/>
          <w:u w:val="single" w:color="000000"/>
        </w:rPr>
        <w:t xml:space="preserve"> </w:t>
      </w:r>
      <w:r w:rsidRPr="00214D72">
        <w:rPr>
          <w:rFonts w:eastAsia="Verdana" w:cs="Verdana"/>
          <w:position w:val="-1"/>
          <w:szCs w:val="20"/>
          <w:u w:val="single" w:color="000000"/>
        </w:rPr>
        <w:t>b</w:t>
      </w:r>
      <w:r w:rsidRPr="00214D72">
        <w:rPr>
          <w:rFonts w:eastAsia="Verdana" w:cs="Verdana"/>
          <w:spacing w:val="-3"/>
          <w:position w:val="-1"/>
          <w:szCs w:val="20"/>
          <w:u w:val="single" w:color="000000"/>
        </w:rPr>
        <w:t>i</w:t>
      </w:r>
      <w:r w:rsidRPr="00214D72">
        <w:rPr>
          <w:rFonts w:eastAsia="Verdana" w:cs="Verdana"/>
          <w:position w:val="-1"/>
          <w:szCs w:val="20"/>
          <w:u w:val="single" w:color="000000"/>
        </w:rPr>
        <w:t>ztos</w:t>
      </w:r>
      <w:r w:rsidRPr="00214D72">
        <w:rPr>
          <w:rFonts w:eastAsia="Verdana" w:cs="Verdana"/>
          <w:spacing w:val="-3"/>
          <w:position w:val="-1"/>
          <w:szCs w:val="20"/>
          <w:u w:val="single" w:color="000000"/>
        </w:rPr>
        <w:t>í</w:t>
      </w:r>
      <w:r w:rsidRPr="00214D72">
        <w:rPr>
          <w:rFonts w:eastAsia="Verdana" w:cs="Verdana"/>
          <w:position w:val="-1"/>
          <w:szCs w:val="20"/>
          <w:u w:val="single" w:color="000000"/>
        </w:rPr>
        <w:t xml:space="preserve">tása: </w:t>
      </w:r>
    </w:p>
    <w:p w14:paraId="4B3DE215" w14:textId="77777777" w:rsidR="008E275C" w:rsidRPr="00214D72" w:rsidRDefault="008E275C" w:rsidP="00AD3DF1">
      <w:pPr>
        <w:ind w:left="567" w:right="489"/>
        <w:rPr>
          <w:rFonts w:eastAsia="Verdana" w:cs="Verdana"/>
          <w:spacing w:val="-1"/>
          <w:szCs w:val="20"/>
        </w:rPr>
      </w:pPr>
      <w:r w:rsidRPr="00214D72">
        <w:rPr>
          <w:rFonts w:eastAsia="Verdana" w:cs="Verdana"/>
          <w:spacing w:val="-1"/>
          <w:szCs w:val="20"/>
        </w:rPr>
        <w:t>A pályázók meghívást kapnak az OFA Országos Foglalkoztatási Közhasznú Nonprofit Korlátolt Felelősségű Társaság kiállítással és vásárral egybekötött díjkiosztó konferenciájára, ahol ünnepélyes keretek között díjazzák az egyes kategóriák nyerteseit. Emellett a pályázó szervezetek lehetőséget kapnak arra, hogy az OFA Nonprofit Kft. GINOP-5.1.</w:t>
      </w:r>
      <w:proofErr w:type="gramStart"/>
      <w:r w:rsidRPr="00214D72">
        <w:rPr>
          <w:rFonts w:eastAsia="Verdana" w:cs="Verdana"/>
          <w:spacing w:val="-1"/>
          <w:szCs w:val="20"/>
        </w:rPr>
        <w:t>2-15</w:t>
      </w:r>
      <w:proofErr w:type="gramEnd"/>
      <w:r w:rsidRPr="00214D72">
        <w:rPr>
          <w:rFonts w:eastAsia="Verdana" w:cs="Verdana"/>
          <w:spacing w:val="-1"/>
          <w:szCs w:val="20"/>
        </w:rPr>
        <w:t xml:space="preserve">  ill. a GINOP 5.1.7.„PiacTárs” kiemelt projektjének honlapján és </w:t>
      </w:r>
      <w:proofErr w:type="spellStart"/>
      <w:r w:rsidRPr="00214D72">
        <w:rPr>
          <w:rFonts w:eastAsia="Verdana" w:cs="Verdana"/>
          <w:spacing w:val="-1"/>
          <w:szCs w:val="20"/>
        </w:rPr>
        <w:t>Facebook</w:t>
      </w:r>
      <w:proofErr w:type="spellEnd"/>
      <w:r w:rsidRPr="00214D72">
        <w:rPr>
          <w:rFonts w:eastAsia="Verdana" w:cs="Verdana"/>
          <w:spacing w:val="-1"/>
          <w:szCs w:val="20"/>
        </w:rPr>
        <w:t xml:space="preserve"> oldalán bemutatkozzanak. A rövidlistára került versenyzők a díjátadó konferencián, a sajtótájékoztatón, illetve - a verseny alatt és után- a közösségi média révén kapnak nyilvánosságot. Mindhárom kategória nyertese kap a kiemelt projekt keretében egy promóciós média megjelenési lehetőséget, valamint megjelenhet egy országos jelentőségű vásáron.</w:t>
      </w:r>
    </w:p>
    <w:p w14:paraId="20172635" w14:textId="77777777" w:rsidR="008E275C" w:rsidRPr="00214D72" w:rsidRDefault="008E275C" w:rsidP="00AD3DF1">
      <w:pPr>
        <w:spacing w:line="200" w:lineRule="exact"/>
        <w:ind w:right="489"/>
        <w:rPr>
          <w:szCs w:val="20"/>
        </w:rPr>
      </w:pPr>
    </w:p>
    <w:p w14:paraId="33218C48" w14:textId="77777777" w:rsidR="008E275C" w:rsidRPr="00AD3DF1" w:rsidRDefault="008E275C" w:rsidP="00AD3DF1">
      <w:pPr>
        <w:pStyle w:val="Cmsor2"/>
        <w:spacing w:line="276" w:lineRule="auto"/>
        <w:ind w:left="709" w:right="489"/>
        <w:rPr>
          <w:rFonts w:ascii="Verdana" w:hAnsi="Verdana"/>
          <w:sz w:val="20"/>
          <w:szCs w:val="20"/>
        </w:rPr>
      </w:pPr>
      <w:r w:rsidRPr="00AD3DF1">
        <w:rPr>
          <w:rFonts w:ascii="Verdana" w:hAnsi="Verdana"/>
          <w:sz w:val="20"/>
          <w:szCs w:val="20"/>
        </w:rPr>
        <w:t>I.4.3 Adminisztratív információk</w:t>
      </w:r>
    </w:p>
    <w:p w14:paraId="290F7582" w14:textId="77777777" w:rsidR="008E275C" w:rsidRPr="00214D72" w:rsidRDefault="008E275C" w:rsidP="00AD3DF1">
      <w:pPr>
        <w:ind w:left="709" w:right="489"/>
        <w:rPr>
          <w:rFonts w:eastAsia="Verdana" w:cs="Verdana"/>
          <w:spacing w:val="-1"/>
          <w:szCs w:val="20"/>
        </w:rPr>
      </w:pPr>
    </w:p>
    <w:p w14:paraId="511BBD6A" w14:textId="77777777" w:rsidR="008E275C" w:rsidRPr="00214D72" w:rsidRDefault="008E275C" w:rsidP="00AD3DF1">
      <w:pPr>
        <w:ind w:left="567" w:right="489"/>
        <w:rPr>
          <w:rFonts w:eastAsia="Verdana" w:cs="Verdana"/>
          <w:spacing w:val="-1"/>
          <w:szCs w:val="20"/>
          <w:u w:val="single"/>
        </w:rPr>
      </w:pPr>
      <w:r w:rsidRPr="00214D72">
        <w:rPr>
          <w:rFonts w:eastAsia="Verdana" w:cs="Verdana"/>
          <w:spacing w:val="-1"/>
          <w:szCs w:val="20"/>
          <w:u w:val="single"/>
        </w:rPr>
        <w:t>Szerzői jogok:</w:t>
      </w:r>
    </w:p>
    <w:p w14:paraId="303E6666" w14:textId="77777777" w:rsidR="008E275C" w:rsidRPr="00214D72" w:rsidRDefault="008E275C" w:rsidP="00AD3DF1">
      <w:pPr>
        <w:ind w:left="567" w:right="489"/>
        <w:rPr>
          <w:szCs w:val="20"/>
        </w:rPr>
      </w:pPr>
      <w:r w:rsidRPr="00214D72">
        <w:rPr>
          <w:rFonts w:eastAsia="Verdana" w:cs="Verdana"/>
          <w:spacing w:val="-1"/>
          <w:szCs w:val="20"/>
        </w:rPr>
        <w:t xml:space="preserve"> A pályázatok tartalma csak eredeti lehet, nem tartalmazhat olyan szövegrészeket, amelyek felhasználására a pályázónak nincs engedélye. A </w:t>
      </w:r>
      <w:proofErr w:type="spellStart"/>
      <w:r w:rsidRPr="00214D72">
        <w:rPr>
          <w:rFonts w:eastAsia="Verdana" w:cs="Verdana"/>
          <w:spacing w:val="-1"/>
          <w:szCs w:val="20"/>
        </w:rPr>
        <w:t>copy</w:t>
      </w:r>
      <w:proofErr w:type="spellEnd"/>
      <w:r w:rsidRPr="00214D72">
        <w:rPr>
          <w:rFonts w:eastAsia="Verdana" w:cs="Verdana"/>
          <w:spacing w:val="-1"/>
          <w:szCs w:val="20"/>
        </w:rPr>
        <w:t xml:space="preserve"> right megsértése esetén a pályázó kizárható a versenyből.</w:t>
      </w:r>
    </w:p>
    <w:p w14:paraId="1622D5A8" w14:textId="77777777" w:rsidR="00AD3DF1" w:rsidRDefault="00AD3DF1" w:rsidP="00AD3DF1">
      <w:pPr>
        <w:ind w:left="567" w:right="489"/>
        <w:rPr>
          <w:rFonts w:eastAsia="Verdana" w:cs="Verdana"/>
          <w:spacing w:val="-1"/>
          <w:szCs w:val="20"/>
          <w:u w:val="single"/>
        </w:rPr>
      </w:pPr>
    </w:p>
    <w:p w14:paraId="64EB1731" w14:textId="77777777" w:rsidR="008E275C" w:rsidRPr="00214D72" w:rsidRDefault="008E275C" w:rsidP="00AD3DF1">
      <w:pPr>
        <w:ind w:left="567" w:right="489"/>
        <w:rPr>
          <w:rFonts w:eastAsia="Verdana" w:cs="Verdana"/>
          <w:spacing w:val="-1"/>
          <w:szCs w:val="20"/>
          <w:u w:val="single"/>
        </w:rPr>
      </w:pPr>
      <w:r w:rsidRPr="00214D72">
        <w:rPr>
          <w:rFonts w:eastAsia="Verdana" w:cs="Verdana"/>
          <w:spacing w:val="-1"/>
          <w:szCs w:val="20"/>
          <w:u w:val="single"/>
        </w:rPr>
        <w:t xml:space="preserve">Jogosultságok: </w:t>
      </w:r>
    </w:p>
    <w:p w14:paraId="29E59F39" w14:textId="77777777" w:rsidR="008E275C" w:rsidRPr="00214D72" w:rsidRDefault="008E275C" w:rsidP="00AD3DF1">
      <w:pPr>
        <w:ind w:left="567" w:right="489"/>
        <w:rPr>
          <w:szCs w:val="20"/>
        </w:rPr>
      </w:pPr>
      <w:r w:rsidRPr="00214D72">
        <w:rPr>
          <w:rFonts w:eastAsia="Verdana" w:cs="Verdana"/>
          <w:spacing w:val="-1"/>
          <w:szCs w:val="20"/>
        </w:rPr>
        <w:t>A jelentkezők kijelentik, hogy megfelelnek a díj feltételeinek, elfogadják a pályázat feltételeit és előírásait, kötelezettséget vállalnak azok betartására. Ezek az előírások nem hoznak létre további kötelezettség vállalást a szervező és a jelentkezők között. A jelentkezők kijelentik, hogy a Szervezővel és a pályázat más részvevőivel nincs jogvitájuk. Ha a jelentkező helyzetében olyan változás történik, amely érinti a díj elnyerésével kapcsolatos feltételeket, azokat köteles azonnal a szervezők tudomására hozni.</w:t>
      </w:r>
    </w:p>
    <w:p w14:paraId="0DD7429A" w14:textId="77777777" w:rsidR="00AD3DF1" w:rsidRDefault="00AD3DF1" w:rsidP="00AD3DF1">
      <w:pPr>
        <w:ind w:left="567" w:right="489"/>
        <w:rPr>
          <w:rFonts w:eastAsia="Verdana" w:cs="Verdana"/>
          <w:szCs w:val="20"/>
          <w:u w:val="single"/>
        </w:rPr>
      </w:pPr>
    </w:p>
    <w:p w14:paraId="691A212D" w14:textId="77777777" w:rsidR="008E275C" w:rsidRPr="00214D72" w:rsidRDefault="008E275C" w:rsidP="00AD3DF1">
      <w:pPr>
        <w:ind w:left="567" w:right="489"/>
        <w:rPr>
          <w:rFonts w:eastAsia="Verdana" w:cs="Verdana"/>
          <w:szCs w:val="20"/>
        </w:rPr>
      </w:pPr>
      <w:r w:rsidRPr="00214D72">
        <w:rPr>
          <w:rFonts w:eastAsia="Verdana" w:cs="Verdana"/>
          <w:szCs w:val="20"/>
          <w:u w:val="single"/>
        </w:rPr>
        <w:t>Kártérítés:</w:t>
      </w:r>
      <w:r w:rsidRPr="00214D72">
        <w:rPr>
          <w:rFonts w:eastAsia="Verdana" w:cs="Verdana"/>
          <w:szCs w:val="20"/>
        </w:rPr>
        <w:t xml:space="preserve"> </w:t>
      </w:r>
    </w:p>
    <w:p w14:paraId="2A77A287" w14:textId="7E50CB55" w:rsidR="008E275C" w:rsidRPr="00214D72" w:rsidRDefault="008E275C" w:rsidP="00AD3DF1">
      <w:pPr>
        <w:ind w:left="567" w:right="489"/>
        <w:rPr>
          <w:rFonts w:eastAsia="Verdana" w:cs="Verdana"/>
          <w:spacing w:val="-1"/>
          <w:szCs w:val="20"/>
        </w:rPr>
      </w:pPr>
      <w:r w:rsidRPr="00214D72">
        <w:rPr>
          <w:rFonts w:eastAsia="Verdana" w:cs="Verdana"/>
          <w:spacing w:val="-1"/>
          <w:szCs w:val="20"/>
        </w:rPr>
        <w:t>Minden jelentkező köteles megtéríteni a szervezőknek okozott károkat, beleértve a copyright megsértéséből adódókat is. A szervezők nem felelnek a jelentkezők által elszenvedett, a verseny során történt károkozásokért.</w:t>
      </w:r>
    </w:p>
    <w:p w14:paraId="4AA2CD17" w14:textId="77777777" w:rsidR="008E275C" w:rsidRPr="00214D72" w:rsidRDefault="008E275C" w:rsidP="00AD3DF1">
      <w:pPr>
        <w:spacing w:line="200" w:lineRule="exact"/>
        <w:ind w:left="567" w:right="489"/>
        <w:rPr>
          <w:szCs w:val="20"/>
          <w:u w:val="single"/>
        </w:rPr>
      </w:pPr>
    </w:p>
    <w:p w14:paraId="1DEACAB3" w14:textId="77777777" w:rsidR="008B1E46" w:rsidRDefault="008B1E46" w:rsidP="00AD3DF1">
      <w:pPr>
        <w:ind w:left="567" w:right="489"/>
        <w:rPr>
          <w:rFonts w:eastAsia="Verdana" w:cs="Verdana"/>
          <w:spacing w:val="-1"/>
          <w:szCs w:val="20"/>
          <w:u w:val="single"/>
        </w:rPr>
      </w:pPr>
    </w:p>
    <w:p w14:paraId="536F0008" w14:textId="77777777" w:rsidR="008B1E46" w:rsidRDefault="008B1E46" w:rsidP="00AD3DF1">
      <w:pPr>
        <w:ind w:left="567" w:right="489"/>
        <w:rPr>
          <w:rFonts w:eastAsia="Verdana" w:cs="Verdana"/>
          <w:spacing w:val="-1"/>
          <w:szCs w:val="20"/>
          <w:u w:val="single"/>
        </w:rPr>
      </w:pPr>
    </w:p>
    <w:p w14:paraId="62A2C019" w14:textId="77777777" w:rsidR="008E275C" w:rsidRPr="00214D72" w:rsidRDefault="008E275C" w:rsidP="00AD3DF1">
      <w:pPr>
        <w:ind w:left="567" w:right="489"/>
        <w:rPr>
          <w:rFonts w:eastAsia="Verdana" w:cs="Verdana"/>
          <w:spacing w:val="-1"/>
          <w:szCs w:val="20"/>
          <w:u w:val="single"/>
        </w:rPr>
      </w:pPr>
      <w:r w:rsidRPr="00214D72">
        <w:rPr>
          <w:rFonts w:eastAsia="Verdana" w:cs="Verdana"/>
          <w:spacing w:val="-1"/>
          <w:szCs w:val="20"/>
          <w:u w:val="single"/>
        </w:rPr>
        <w:lastRenderedPageBreak/>
        <w:t xml:space="preserve">Határidők: </w:t>
      </w:r>
    </w:p>
    <w:p w14:paraId="18B069A2" w14:textId="77777777" w:rsidR="008E275C" w:rsidRPr="00214D72" w:rsidRDefault="008E275C" w:rsidP="00AD3DF1">
      <w:pPr>
        <w:ind w:left="567" w:right="489"/>
        <w:rPr>
          <w:rFonts w:eastAsia="Verdana" w:cs="Verdana"/>
          <w:spacing w:val="-1"/>
          <w:szCs w:val="20"/>
        </w:rPr>
      </w:pPr>
      <w:r w:rsidRPr="00214D72">
        <w:rPr>
          <w:rFonts w:eastAsia="Verdana" w:cs="Verdana"/>
          <w:spacing w:val="-1"/>
          <w:szCs w:val="20"/>
        </w:rPr>
        <w:t>A szervezők fenntartják a jogot, hogy a verseny meghirdetését ideiglenesen vagy véglegesen elhalasszák, feltételeit előzetes felhívással vagy anélkül megváltoztassák. A szervezők ezzel kapcsolatos döntései véglegesek és mindenkire kötelezők.</w:t>
      </w:r>
    </w:p>
    <w:p w14:paraId="42D12A91" w14:textId="77777777" w:rsidR="008E275C" w:rsidRPr="00214D72" w:rsidRDefault="008E275C" w:rsidP="00AD3DF1">
      <w:pPr>
        <w:spacing w:line="200" w:lineRule="exact"/>
        <w:ind w:left="567" w:right="489"/>
        <w:rPr>
          <w:szCs w:val="20"/>
        </w:rPr>
      </w:pPr>
    </w:p>
    <w:p w14:paraId="6D5AD7C9" w14:textId="77777777" w:rsidR="008E275C" w:rsidRPr="00214D72" w:rsidRDefault="008E275C" w:rsidP="00AD3DF1">
      <w:pPr>
        <w:spacing w:before="21"/>
        <w:ind w:left="567" w:right="489"/>
        <w:rPr>
          <w:rFonts w:eastAsia="Verdana" w:cs="Verdana"/>
          <w:szCs w:val="20"/>
        </w:rPr>
      </w:pPr>
      <w:r w:rsidRPr="00214D72">
        <w:rPr>
          <w:rFonts w:eastAsia="Verdana" w:cs="Verdana"/>
          <w:szCs w:val="20"/>
        </w:rPr>
        <w:t>Jo</w:t>
      </w:r>
      <w:r w:rsidRPr="00214D72">
        <w:rPr>
          <w:rFonts w:eastAsia="Verdana" w:cs="Verdana"/>
          <w:spacing w:val="-1"/>
          <w:szCs w:val="20"/>
        </w:rPr>
        <w:t>gv</w:t>
      </w:r>
      <w:r w:rsidRPr="00214D72">
        <w:rPr>
          <w:rFonts w:eastAsia="Verdana" w:cs="Verdana"/>
          <w:spacing w:val="-3"/>
          <w:szCs w:val="20"/>
        </w:rPr>
        <w:t>i</w:t>
      </w:r>
      <w:r w:rsidRPr="00214D72">
        <w:rPr>
          <w:rFonts w:eastAsia="Verdana" w:cs="Verdana"/>
          <w:szCs w:val="20"/>
        </w:rPr>
        <w:t>ta</w:t>
      </w:r>
      <w:r w:rsidRPr="00214D72">
        <w:rPr>
          <w:rFonts w:eastAsia="Verdana" w:cs="Verdana"/>
          <w:spacing w:val="-2"/>
          <w:szCs w:val="20"/>
        </w:rPr>
        <w:t xml:space="preserve"> </w:t>
      </w:r>
      <w:r w:rsidRPr="00214D72">
        <w:rPr>
          <w:rFonts w:eastAsia="Verdana" w:cs="Verdana"/>
          <w:szCs w:val="20"/>
        </w:rPr>
        <w:t>es</w:t>
      </w:r>
      <w:r w:rsidRPr="00214D72">
        <w:rPr>
          <w:rFonts w:eastAsia="Verdana" w:cs="Verdana"/>
          <w:spacing w:val="1"/>
          <w:szCs w:val="20"/>
        </w:rPr>
        <w:t>e</w:t>
      </w:r>
      <w:r w:rsidRPr="00214D72">
        <w:rPr>
          <w:rFonts w:eastAsia="Verdana" w:cs="Verdana"/>
          <w:szCs w:val="20"/>
        </w:rPr>
        <w:t>tén</w:t>
      </w:r>
      <w:r w:rsidRPr="00214D72">
        <w:rPr>
          <w:rFonts w:eastAsia="Verdana" w:cs="Verdana"/>
          <w:spacing w:val="-1"/>
          <w:szCs w:val="20"/>
        </w:rPr>
        <w:t xml:space="preserve"> </w:t>
      </w:r>
      <w:r w:rsidRPr="00214D72">
        <w:rPr>
          <w:rFonts w:eastAsia="Verdana" w:cs="Verdana"/>
          <w:szCs w:val="20"/>
        </w:rPr>
        <w:t>a</w:t>
      </w:r>
      <w:r w:rsidRPr="00214D72">
        <w:rPr>
          <w:rFonts w:eastAsia="Verdana" w:cs="Verdana"/>
          <w:spacing w:val="-1"/>
          <w:szCs w:val="20"/>
        </w:rPr>
        <w:t xml:space="preserve"> </w:t>
      </w:r>
      <w:r w:rsidRPr="00214D72">
        <w:rPr>
          <w:rFonts w:eastAsia="Verdana" w:cs="Verdana"/>
          <w:szCs w:val="20"/>
        </w:rPr>
        <w:t>Főv</w:t>
      </w:r>
      <w:r w:rsidRPr="00214D72">
        <w:rPr>
          <w:rFonts w:eastAsia="Verdana" w:cs="Verdana"/>
          <w:spacing w:val="-1"/>
          <w:szCs w:val="20"/>
        </w:rPr>
        <w:t>ár</w:t>
      </w:r>
      <w:r w:rsidRPr="00214D72">
        <w:rPr>
          <w:rFonts w:eastAsia="Verdana" w:cs="Verdana"/>
          <w:szCs w:val="20"/>
        </w:rPr>
        <w:t>osi</w:t>
      </w:r>
      <w:r w:rsidRPr="00214D72">
        <w:rPr>
          <w:rFonts w:eastAsia="Verdana" w:cs="Verdana"/>
          <w:spacing w:val="-3"/>
          <w:szCs w:val="20"/>
        </w:rPr>
        <w:t xml:space="preserve"> </w:t>
      </w:r>
      <w:r w:rsidRPr="00214D72">
        <w:rPr>
          <w:rFonts w:eastAsia="Verdana" w:cs="Verdana"/>
          <w:spacing w:val="1"/>
          <w:szCs w:val="20"/>
        </w:rPr>
        <w:t>T</w:t>
      </w:r>
      <w:r w:rsidRPr="00214D72">
        <w:rPr>
          <w:rFonts w:eastAsia="Verdana" w:cs="Verdana"/>
          <w:szCs w:val="20"/>
        </w:rPr>
        <w:t>ör</w:t>
      </w:r>
      <w:r w:rsidRPr="00214D72">
        <w:rPr>
          <w:rFonts w:eastAsia="Verdana" w:cs="Verdana"/>
          <w:spacing w:val="-1"/>
          <w:szCs w:val="20"/>
        </w:rPr>
        <w:t>v</w:t>
      </w:r>
      <w:r w:rsidRPr="00214D72">
        <w:rPr>
          <w:rFonts w:eastAsia="Verdana" w:cs="Verdana"/>
          <w:szCs w:val="20"/>
        </w:rPr>
        <w:t>én</w:t>
      </w:r>
      <w:r w:rsidRPr="00214D72">
        <w:rPr>
          <w:rFonts w:eastAsia="Verdana" w:cs="Verdana"/>
          <w:spacing w:val="-1"/>
          <w:szCs w:val="20"/>
        </w:rPr>
        <w:t>y</w:t>
      </w:r>
      <w:r w:rsidRPr="00214D72">
        <w:rPr>
          <w:rFonts w:eastAsia="Verdana" w:cs="Verdana"/>
          <w:spacing w:val="1"/>
          <w:szCs w:val="20"/>
        </w:rPr>
        <w:t>s</w:t>
      </w:r>
      <w:r w:rsidRPr="00214D72">
        <w:rPr>
          <w:rFonts w:eastAsia="Verdana" w:cs="Verdana"/>
          <w:spacing w:val="-1"/>
          <w:szCs w:val="20"/>
        </w:rPr>
        <w:t>z</w:t>
      </w:r>
      <w:r w:rsidRPr="00214D72">
        <w:rPr>
          <w:rFonts w:eastAsia="Verdana" w:cs="Verdana"/>
          <w:szCs w:val="20"/>
        </w:rPr>
        <w:t>ék</w:t>
      </w:r>
      <w:r w:rsidRPr="00214D72">
        <w:rPr>
          <w:rFonts w:eastAsia="Verdana" w:cs="Verdana"/>
          <w:spacing w:val="-1"/>
          <w:szCs w:val="20"/>
        </w:rPr>
        <w:t xml:space="preserve"> </w:t>
      </w:r>
      <w:r w:rsidRPr="00214D72">
        <w:rPr>
          <w:rFonts w:eastAsia="Verdana" w:cs="Verdana"/>
          <w:szCs w:val="20"/>
        </w:rPr>
        <w:t>i</w:t>
      </w:r>
      <w:r w:rsidRPr="00214D72">
        <w:rPr>
          <w:rFonts w:eastAsia="Verdana" w:cs="Verdana"/>
          <w:spacing w:val="-1"/>
          <w:szCs w:val="20"/>
        </w:rPr>
        <w:t>l</w:t>
      </w:r>
      <w:r w:rsidRPr="00214D72">
        <w:rPr>
          <w:rFonts w:eastAsia="Verdana" w:cs="Verdana"/>
          <w:spacing w:val="-3"/>
          <w:szCs w:val="20"/>
        </w:rPr>
        <w:t>l</w:t>
      </w:r>
      <w:r w:rsidRPr="00214D72">
        <w:rPr>
          <w:rFonts w:eastAsia="Verdana" w:cs="Verdana"/>
          <w:spacing w:val="3"/>
          <w:szCs w:val="20"/>
        </w:rPr>
        <w:t>e</w:t>
      </w:r>
      <w:r w:rsidRPr="00214D72">
        <w:rPr>
          <w:rFonts w:eastAsia="Verdana" w:cs="Verdana"/>
          <w:spacing w:val="2"/>
          <w:szCs w:val="20"/>
        </w:rPr>
        <w:t>t</w:t>
      </w:r>
      <w:r w:rsidRPr="00214D72">
        <w:rPr>
          <w:rFonts w:eastAsia="Verdana" w:cs="Verdana"/>
          <w:szCs w:val="20"/>
        </w:rPr>
        <w:t>é</w:t>
      </w:r>
      <w:r w:rsidRPr="00214D72">
        <w:rPr>
          <w:rFonts w:eastAsia="Verdana" w:cs="Verdana"/>
          <w:spacing w:val="-1"/>
          <w:szCs w:val="20"/>
        </w:rPr>
        <w:t>k</w:t>
      </w:r>
      <w:r w:rsidRPr="00214D72">
        <w:rPr>
          <w:rFonts w:eastAsia="Verdana" w:cs="Verdana"/>
          <w:szCs w:val="20"/>
        </w:rPr>
        <w:t>essé</w:t>
      </w:r>
      <w:r w:rsidRPr="00214D72">
        <w:rPr>
          <w:rFonts w:eastAsia="Verdana" w:cs="Verdana"/>
          <w:spacing w:val="-3"/>
          <w:szCs w:val="20"/>
        </w:rPr>
        <w:t>g</w:t>
      </w:r>
      <w:r w:rsidRPr="00214D72">
        <w:rPr>
          <w:rFonts w:eastAsia="Verdana" w:cs="Verdana"/>
          <w:szCs w:val="20"/>
        </w:rPr>
        <w:t xml:space="preserve">e </w:t>
      </w:r>
      <w:r w:rsidRPr="00214D72">
        <w:rPr>
          <w:rFonts w:eastAsia="Verdana" w:cs="Verdana"/>
          <w:spacing w:val="-3"/>
          <w:szCs w:val="20"/>
        </w:rPr>
        <w:t>i</w:t>
      </w:r>
      <w:r w:rsidRPr="00214D72">
        <w:rPr>
          <w:rFonts w:eastAsia="Verdana" w:cs="Verdana"/>
          <w:spacing w:val="-1"/>
          <w:szCs w:val="20"/>
        </w:rPr>
        <w:t>rá</w:t>
      </w:r>
      <w:r w:rsidRPr="00214D72">
        <w:rPr>
          <w:rFonts w:eastAsia="Verdana" w:cs="Verdana"/>
          <w:szCs w:val="20"/>
        </w:rPr>
        <w:t>n</w:t>
      </w:r>
      <w:r w:rsidRPr="00214D72">
        <w:rPr>
          <w:rFonts w:eastAsia="Verdana" w:cs="Verdana"/>
          <w:spacing w:val="-2"/>
          <w:szCs w:val="20"/>
        </w:rPr>
        <w:t>y</w:t>
      </w:r>
      <w:r w:rsidRPr="00214D72">
        <w:rPr>
          <w:rFonts w:eastAsia="Verdana" w:cs="Verdana"/>
          <w:spacing w:val="-1"/>
          <w:szCs w:val="20"/>
        </w:rPr>
        <w:t>ad</w:t>
      </w:r>
      <w:r w:rsidRPr="00214D72">
        <w:rPr>
          <w:rFonts w:eastAsia="Verdana" w:cs="Verdana"/>
          <w:szCs w:val="20"/>
        </w:rPr>
        <w:t>ó.</w:t>
      </w:r>
    </w:p>
    <w:p w14:paraId="5115356D" w14:textId="77777777" w:rsidR="008E275C" w:rsidRPr="00AD3DF1" w:rsidRDefault="008E275C" w:rsidP="00AD3DF1">
      <w:pPr>
        <w:pStyle w:val="Cmsor2"/>
        <w:spacing w:line="276" w:lineRule="auto"/>
        <w:ind w:left="567" w:right="489"/>
        <w:rPr>
          <w:rFonts w:ascii="Verdana" w:hAnsi="Verdana"/>
          <w:sz w:val="20"/>
          <w:szCs w:val="20"/>
        </w:rPr>
      </w:pPr>
      <w:r w:rsidRPr="00AD3DF1">
        <w:rPr>
          <w:rFonts w:ascii="Verdana" w:hAnsi="Verdana"/>
          <w:sz w:val="20"/>
          <w:szCs w:val="20"/>
        </w:rPr>
        <w:t>I.5. Egyéb</w:t>
      </w:r>
    </w:p>
    <w:p w14:paraId="35AF76BB" w14:textId="77777777" w:rsidR="008E275C" w:rsidRPr="00214D72" w:rsidRDefault="008E275C" w:rsidP="00AD3DF1">
      <w:pPr>
        <w:spacing w:line="200" w:lineRule="exact"/>
        <w:ind w:right="489"/>
        <w:rPr>
          <w:szCs w:val="20"/>
        </w:rPr>
      </w:pPr>
    </w:p>
    <w:p w14:paraId="276ABF7F" w14:textId="77777777" w:rsidR="008E275C" w:rsidRPr="00214D72" w:rsidRDefault="008E275C" w:rsidP="00AD3DF1">
      <w:pPr>
        <w:ind w:left="567" w:right="489"/>
        <w:rPr>
          <w:rFonts w:eastAsia="Verdana" w:cs="Verdana"/>
          <w:spacing w:val="-1"/>
          <w:szCs w:val="20"/>
        </w:rPr>
      </w:pPr>
      <w:r w:rsidRPr="00214D72">
        <w:rPr>
          <w:rFonts w:eastAsia="Verdana" w:cs="Verdana"/>
          <w:spacing w:val="-1"/>
          <w:szCs w:val="20"/>
        </w:rPr>
        <w:t xml:space="preserve">A „PiacTárs” kiemelt projekt régiós munkatársai segítenek az előzetes értékelés helyszíni ellenőrzési feladataiban. A társadalmi vállalkozásoknak és termékeiknek a „PiacTárs”kiemelt projekt honlapján és </w:t>
      </w:r>
      <w:proofErr w:type="spellStart"/>
      <w:r w:rsidRPr="00214D72">
        <w:rPr>
          <w:rFonts w:eastAsia="Verdana" w:cs="Verdana"/>
          <w:spacing w:val="-1"/>
          <w:szCs w:val="20"/>
        </w:rPr>
        <w:t>Facebook</w:t>
      </w:r>
      <w:proofErr w:type="spellEnd"/>
      <w:r w:rsidRPr="00214D72">
        <w:rPr>
          <w:rFonts w:eastAsia="Verdana" w:cs="Verdana"/>
          <w:spacing w:val="-1"/>
          <w:szCs w:val="20"/>
        </w:rPr>
        <w:t xml:space="preserve"> oldalán is nyilvánosságot biztosítunk. A pályázók és a díjazottak nyilvántartását az adatvédelmi szabályok figyelembevételével a Piactárs programiroda végzi. </w:t>
      </w:r>
    </w:p>
    <w:p w14:paraId="73CC3ED1" w14:textId="77777777" w:rsidR="008E275C" w:rsidRPr="00214D72" w:rsidRDefault="008E275C" w:rsidP="00AD3DF1">
      <w:pPr>
        <w:spacing w:before="1" w:line="160" w:lineRule="exact"/>
        <w:ind w:left="709" w:right="489"/>
        <w:rPr>
          <w:szCs w:val="20"/>
        </w:rPr>
      </w:pPr>
    </w:p>
    <w:p w14:paraId="7D92D521" w14:textId="77777777" w:rsidR="008E275C" w:rsidRPr="00214D72" w:rsidRDefault="008E275C" w:rsidP="00AD3DF1">
      <w:pPr>
        <w:spacing w:line="240" w:lineRule="exact"/>
        <w:ind w:left="709" w:right="489"/>
        <w:jc w:val="center"/>
        <w:rPr>
          <w:rFonts w:eastAsia="Verdana" w:cs="Verdana"/>
          <w:b/>
          <w:position w:val="-1"/>
          <w:szCs w:val="20"/>
          <w:u w:val="thick" w:color="000000"/>
        </w:rPr>
      </w:pPr>
    </w:p>
    <w:p w14:paraId="050740E9" w14:textId="77777777" w:rsidR="008E275C" w:rsidRPr="0089056A" w:rsidRDefault="008E275C" w:rsidP="0089056A">
      <w:pPr>
        <w:ind w:left="567" w:right="489"/>
        <w:jc w:val="center"/>
        <w:rPr>
          <w:rFonts w:eastAsia="Verdana" w:cs="Verdana"/>
          <w:b/>
          <w:spacing w:val="-1"/>
          <w:sz w:val="28"/>
          <w:szCs w:val="20"/>
        </w:rPr>
      </w:pPr>
      <w:r w:rsidRPr="0089056A">
        <w:rPr>
          <w:rFonts w:eastAsia="Verdana" w:cs="Verdana"/>
          <w:b/>
          <w:spacing w:val="-1"/>
          <w:sz w:val="28"/>
          <w:szCs w:val="20"/>
        </w:rPr>
        <w:t>Fogalommagyarázat</w:t>
      </w:r>
    </w:p>
    <w:p w14:paraId="6B6B4B8D" w14:textId="77777777" w:rsidR="0089056A" w:rsidRPr="00AD3DF1" w:rsidRDefault="0089056A" w:rsidP="00AD3DF1">
      <w:pPr>
        <w:spacing w:line="240" w:lineRule="exact"/>
        <w:ind w:left="709" w:right="489"/>
        <w:jc w:val="center"/>
        <w:rPr>
          <w:rFonts w:eastAsia="Verdana" w:cs="Verdana"/>
          <w:b/>
          <w:szCs w:val="20"/>
        </w:rPr>
      </w:pPr>
    </w:p>
    <w:p w14:paraId="0251F01B" w14:textId="77777777" w:rsidR="008E275C" w:rsidRPr="00214D72" w:rsidRDefault="008E275C" w:rsidP="00AD3DF1">
      <w:pPr>
        <w:spacing w:line="200" w:lineRule="exact"/>
        <w:ind w:right="489"/>
        <w:rPr>
          <w:szCs w:val="20"/>
        </w:rPr>
      </w:pPr>
    </w:p>
    <w:p w14:paraId="1C74FDE6" w14:textId="77777777" w:rsidR="008E275C" w:rsidRPr="00214D72" w:rsidRDefault="008E275C" w:rsidP="00AD3DF1">
      <w:pPr>
        <w:ind w:left="567" w:right="142"/>
        <w:rPr>
          <w:rFonts w:eastAsia="Verdana" w:cs="Verdana"/>
          <w:spacing w:val="-1"/>
          <w:szCs w:val="20"/>
        </w:rPr>
      </w:pPr>
      <w:proofErr w:type="spellStart"/>
      <w:r w:rsidRPr="00214D72">
        <w:rPr>
          <w:rFonts w:eastAsia="Verdana" w:cs="Verdana"/>
          <w:b/>
          <w:spacing w:val="-1"/>
          <w:szCs w:val="20"/>
        </w:rPr>
        <w:t>Foglalkoztatotti</w:t>
      </w:r>
      <w:proofErr w:type="spellEnd"/>
      <w:r w:rsidRPr="00214D72">
        <w:rPr>
          <w:rFonts w:eastAsia="Verdana" w:cs="Verdana"/>
          <w:b/>
          <w:spacing w:val="-1"/>
          <w:szCs w:val="20"/>
        </w:rPr>
        <w:t xml:space="preserve"> létszám:</w:t>
      </w:r>
      <w:r w:rsidRPr="00214D72">
        <w:rPr>
          <w:rFonts w:eastAsia="Verdana" w:cs="Verdana"/>
          <w:spacing w:val="-1"/>
          <w:szCs w:val="20"/>
        </w:rPr>
        <w:t xml:space="preserve"> A </w:t>
      </w:r>
      <w:proofErr w:type="spellStart"/>
      <w:r w:rsidRPr="00214D72">
        <w:rPr>
          <w:rFonts w:eastAsia="Verdana" w:cs="Verdana"/>
          <w:spacing w:val="-1"/>
          <w:szCs w:val="20"/>
        </w:rPr>
        <w:t>foglalkoztatotti</w:t>
      </w:r>
      <w:proofErr w:type="spellEnd"/>
      <w:r w:rsidRPr="00214D72">
        <w:rPr>
          <w:rFonts w:eastAsia="Verdana" w:cs="Verdana"/>
          <w:spacing w:val="-1"/>
          <w:szCs w:val="20"/>
        </w:rPr>
        <w:t xml:space="preserve"> létszámra vonatkozó adatokat 2016. július 1. és 2018. június 30. közötti időszak bármely egymást követő 12 hónapjára kérjük megadni. A </w:t>
      </w:r>
      <w:proofErr w:type="spellStart"/>
      <w:r w:rsidRPr="00214D72">
        <w:rPr>
          <w:rFonts w:eastAsia="Verdana" w:cs="Verdana"/>
          <w:spacing w:val="-1"/>
          <w:szCs w:val="20"/>
        </w:rPr>
        <w:t>foglalkoztatotti</w:t>
      </w:r>
      <w:proofErr w:type="spellEnd"/>
      <w:r w:rsidRPr="00214D72">
        <w:rPr>
          <w:rFonts w:eastAsia="Verdana" w:cs="Verdana"/>
          <w:spacing w:val="-1"/>
          <w:szCs w:val="20"/>
        </w:rPr>
        <w:t xml:space="preserve"> létszámba csak a napi hat órát elérő, vagy azt meghaladó alkalmazotti munkavégzés számít bele, az ún. </w:t>
      </w:r>
      <w:proofErr w:type="gramStart"/>
      <w:r w:rsidRPr="00214D72">
        <w:rPr>
          <w:rFonts w:eastAsia="Verdana" w:cs="Verdana"/>
          <w:spacing w:val="-1"/>
          <w:szCs w:val="20"/>
        </w:rPr>
        <w:t>egyszerűsített</w:t>
      </w:r>
      <w:proofErr w:type="gramEnd"/>
      <w:r w:rsidRPr="00214D72">
        <w:rPr>
          <w:rFonts w:eastAsia="Verdana" w:cs="Verdana"/>
          <w:spacing w:val="-1"/>
          <w:szCs w:val="20"/>
        </w:rPr>
        <w:t xml:space="preserve"> foglalkoztatás, vagy a „napszám” viszont nem.</w:t>
      </w:r>
    </w:p>
    <w:p w14:paraId="4F3D1BF9" w14:textId="77777777" w:rsidR="008E275C" w:rsidRPr="00214D72" w:rsidRDefault="008E275C" w:rsidP="00AD3DF1">
      <w:pPr>
        <w:spacing w:line="200" w:lineRule="exact"/>
        <w:ind w:left="567" w:right="142"/>
        <w:rPr>
          <w:szCs w:val="20"/>
        </w:rPr>
      </w:pPr>
    </w:p>
    <w:p w14:paraId="766711DF" w14:textId="77777777" w:rsidR="008E275C" w:rsidRPr="00214D72" w:rsidRDefault="008E275C" w:rsidP="00AD3DF1">
      <w:pPr>
        <w:ind w:left="567" w:right="142"/>
        <w:rPr>
          <w:szCs w:val="20"/>
        </w:rPr>
      </w:pPr>
      <w:r w:rsidRPr="00214D72">
        <w:rPr>
          <w:rFonts w:eastAsia="Verdana" w:cs="Verdana"/>
          <w:b/>
          <w:spacing w:val="-1"/>
          <w:szCs w:val="20"/>
        </w:rPr>
        <w:t>Hátrányos helyzetű munkavállaló:</w:t>
      </w:r>
      <w:r w:rsidRPr="00214D72">
        <w:rPr>
          <w:rFonts w:eastAsia="Verdana" w:cs="Verdana"/>
          <w:spacing w:val="-1"/>
          <w:szCs w:val="20"/>
        </w:rPr>
        <w:t xml:space="preserve"> A pályázat értelmezésében a hátrányos helyzetű munkavállalók a következők</w:t>
      </w:r>
      <w:r w:rsidRPr="00214D72">
        <w:rPr>
          <w:szCs w:val="20"/>
        </w:rPr>
        <w:t xml:space="preserve"> </w:t>
      </w:r>
      <w:r w:rsidRPr="00214D72">
        <w:rPr>
          <w:rFonts w:eastAsia="Verdana" w:cs="Verdana"/>
          <w:spacing w:val="-1"/>
          <w:szCs w:val="20"/>
        </w:rPr>
        <w:t>a 651/2014 EU rendelet 2. cikke alapján:</w:t>
      </w:r>
    </w:p>
    <w:p w14:paraId="6B257FDC" w14:textId="77777777" w:rsidR="008E275C" w:rsidRPr="00214D72" w:rsidRDefault="008E275C" w:rsidP="00AD3DF1">
      <w:pPr>
        <w:ind w:left="1416" w:right="142"/>
        <w:rPr>
          <w:szCs w:val="20"/>
        </w:rPr>
      </w:pPr>
      <w:proofErr w:type="gramStart"/>
      <w:r w:rsidRPr="00214D72">
        <w:rPr>
          <w:szCs w:val="20"/>
        </w:rPr>
        <w:t>a</w:t>
      </w:r>
      <w:proofErr w:type="gramEnd"/>
      <w:r w:rsidRPr="00214D72">
        <w:rPr>
          <w:szCs w:val="20"/>
        </w:rPr>
        <w:t xml:space="preserve">) az előző 6 hónapban nem állt rendszeres, fizetett alkalmazásban; vagy </w:t>
      </w:r>
    </w:p>
    <w:p w14:paraId="18A711D6" w14:textId="77777777" w:rsidR="008E275C" w:rsidRPr="00214D72" w:rsidRDefault="008E275C" w:rsidP="00AD3DF1">
      <w:pPr>
        <w:ind w:left="1416" w:right="142"/>
        <w:rPr>
          <w:szCs w:val="20"/>
        </w:rPr>
      </w:pPr>
      <w:r w:rsidRPr="00214D72">
        <w:rPr>
          <w:szCs w:val="20"/>
        </w:rPr>
        <w:t xml:space="preserve">b) 15 és 24 év közötti életkorú; vagy </w:t>
      </w:r>
    </w:p>
    <w:p w14:paraId="5C63FC68" w14:textId="77777777" w:rsidR="008E275C" w:rsidRPr="00214D72" w:rsidRDefault="008E275C" w:rsidP="00AD3DF1">
      <w:pPr>
        <w:ind w:left="1416" w:right="142"/>
        <w:rPr>
          <w:szCs w:val="20"/>
        </w:rPr>
      </w:pPr>
      <w:r w:rsidRPr="00214D72">
        <w:rPr>
          <w:szCs w:val="20"/>
        </w:rPr>
        <w:t xml:space="preserve">c) nem szerzett középfokú végzettséget vagy szakmai képesítést (az oktatás egységes nemzetközi osztályozási rendszerének 3. szintje), vagy a nappali tagozatos tanulmányait legfeljebb két éve fejezte be, és még nem állt rendszeres, fizetett alkalmazásban; vagy </w:t>
      </w:r>
    </w:p>
    <w:p w14:paraId="02D70E6E" w14:textId="77777777" w:rsidR="008E275C" w:rsidRPr="00214D72" w:rsidRDefault="008E275C" w:rsidP="00AD3DF1">
      <w:pPr>
        <w:ind w:left="1416" w:right="142"/>
        <w:rPr>
          <w:szCs w:val="20"/>
        </w:rPr>
      </w:pPr>
      <w:r w:rsidRPr="00214D72">
        <w:rPr>
          <w:szCs w:val="20"/>
        </w:rPr>
        <w:t xml:space="preserve">d) 50 éven felüli személy; vagy </w:t>
      </w:r>
    </w:p>
    <w:p w14:paraId="0F5153FA" w14:textId="77777777" w:rsidR="008E275C" w:rsidRPr="00214D72" w:rsidRDefault="008E275C" w:rsidP="00AD3DF1">
      <w:pPr>
        <w:ind w:left="1416" w:right="142"/>
        <w:rPr>
          <w:szCs w:val="20"/>
        </w:rPr>
      </w:pPr>
      <w:proofErr w:type="gramStart"/>
      <w:r w:rsidRPr="00214D72">
        <w:rPr>
          <w:szCs w:val="20"/>
        </w:rPr>
        <w:t>e</w:t>
      </w:r>
      <w:proofErr w:type="gramEnd"/>
      <w:r w:rsidRPr="00214D72">
        <w:rPr>
          <w:szCs w:val="20"/>
        </w:rPr>
        <w:t xml:space="preserve">) egy vagy több eltartottal egyedül élő felnőtt; vagy </w:t>
      </w:r>
    </w:p>
    <w:p w14:paraId="3E0F5246" w14:textId="77777777" w:rsidR="008E275C" w:rsidRPr="00214D72" w:rsidRDefault="008E275C" w:rsidP="00AD3DF1">
      <w:pPr>
        <w:ind w:left="1416" w:right="142"/>
        <w:rPr>
          <w:rFonts w:eastAsia="Verdana" w:cs="Verdana"/>
          <w:i/>
          <w:szCs w:val="20"/>
        </w:rPr>
      </w:pPr>
      <w:proofErr w:type="gramStart"/>
      <w:r w:rsidRPr="00214D72">
        <w:rPr>
          <w:szCs w:val="20"/>
        </w:rPr>
        <w:t>f</w:t>
      </w:r>
      <w:proofErr w:type="gramEnd"/>
      <w:r w:rsidRPr="00214D72">
        <w:rPr>
          <w:szCs w:val="20"/>
        </w:rPr>
        <w:t>) egy tagállam etnikai kisebbségéhez tartozik, és akinek szakmai, nyelvi képzésre vagy szakmai tapasztalatszerzésre van szüksége ahhoz, hogy javuljon a tartós foglalkoztatásra való esélye;</w:t>
      </w:r>
    </w:p>
    <w:p w14:paraId="31A66C04" w14:textId="77777777" w:rsidR="00AD3DF1" w:rsidRDefault="00AD3DF1" w:rsidP="00AD3DF1">
      <w:pPr>
        <w:ind w:left="567" w:right="142"/>
        <w:rPr>
          <w:rFonts w:eastAsia="Verdana" w:cs="Verdana"/>
          <w:b/>
          <w:szCs w:val="20"/>
        </w:rPr>
      </w:pPr>
    </w:p>
    <w:p w14:paraId="6CD4179A" w14:textId="77777777" w:rsidR="008E275C" w:rsidRPr="00214D72" w:rsidRDefault="008E275C" w:rsidP="00AD3DF1">
      <w:pPr>
        <w:ind w:left="567" w:right="142"/>
        <w:rPr>
          <w:rFonts w:eastAsia="Verdana" w:cs="Verdana"/>
          <w:szCs w:val="20"/>
        </w:rPr>
      </w:pPr>
      <w:r w:rsidRPr="00214D72">
        <w:rPr>
          <w:rFonts w:eastAsia="Verdana" w:cs="Verdana"/>
          <w:b/>
          <w:szCs w:val="20"/>
        </w:rPr>
        <w:t>He</w:t>
      </w:r>
      <w:r w:rsidRPr="00214D72">
        <w:rPr>
          <w:rFonts w:eastAsia="Verdana" w:cs="Verdana"/>
          <w:b/>
          <w:spacing w:val="-1"/>
          <w:szCs w:val="20"/>
        </w:rPr>
        <w:t>l</w:t>
      </w:r>
      <w:r w:rsidRPr="00214D72">
        <w:rPr>
          <w:rFonts w:eastAsia="Verdana" w:cs="Verdana"/>
          <w:b/>
          <w:szCs w:val="20"/>
        </w:rPr>
        <w:t>yb</w:t>
      </w:r>
      <w:r w:rsidRPr="00214D72">
        <w:rPr>
          <w:rFonts w:eastAsia="Verdana" w:cs="Verdana"/>
          <w:b/>
          <w:spacing w:val="-1"/>
          <w:szCs w:val="20"/>
        </w:rPr>
        <w:t>e</w:t>
      </w:r>
      <w:r w:rsidRPr="00214D72">
        <w:rPr>
          <w:rFonts w:eastAsia="Verdana" w:cs="Verdana"/>
          <w:b/>
          <w:szCs w:val="20"/>
        </w:rPr>
        <w:t xml:space="preserve">n </w:t>
      </w:r>
      <w:r w:rsidRPr="00214D72">
        <w:rPr>
          <w:rFonts w:eastAsia="Verdana" w:cs="Verdana"/>
          <w:b/>
          <w:spacing w:val="-1"/>
          <w:szCs w:val="20"/>
        </w:rPr>
        <w:t>la</w:t>
      </w:r>
      <w:r w:rsidRPr="00214D72">
        <w:rPr>
          <w:rFonts w:eastAsia="Verdana" w:cs="Verdana"/>
          <w:b/>
          <w:szCs w:val="20"/>
        </w:rPr>
        <w:t xml:space="preserve">kó </w:t>
      </w:r>
      <w:r w:rsidRPr="00214D72">
        <w:rPr>
          <w:rFonts w:eastAsia="Verdana" w:cs="Verdana"/>
          <w:b/>
          <w:spacing w:val="-1"/>
          <w:szCs w:val="20"/>
        </w:rPr>
        <w:t>mu</w:t>
      </w:r>
      <w:r w:rsidRPr="00214D72">
        <w:rPr>
          <w:rFonts w:eastAsia="Verdana" w:cs="Verdana"/>
          <w:b/>
          <w:spacing w:val="1"/>
          <w:szCs w:val="20"/>
        </w:rPr>
        <w:t>n</w:t>
      </w:r>
      <w:r w:rsidRPr="00214D72">
        <w:rPr>
          <w:rFonts w:eastAsia="Verdana" w:cs="Verdana"/>
          <w:b/>
          <w:spacing w:val="-2"/>
          <w:szCs w:val="20"/>
        </w:rPr>
        <w:t>k</w:t>
      </w:r>
      <w:r w:rsidRPr="00214D72">
        <w:rPr>
          <w:rFonts w:eastAsia="Verdana" w:cs="Verdana"/>
          <w:b/>
          <w:spacing w:val="-1"/>
          <w:szCs w:val="20"/>
        </w:rPr>
        <w:t>a</w:t>
      </w:r>
      <w:r w:rsidRPr="00214D72">
        <w:rPr>
          <w:rFonts w:eastAsia="Verdana" w:cs="Verdana"/>
          <w:b/>
          <w:szCs w:val="20"/>
        </w:rPr>
        <w:t>vá</w:t>
      </w:r>
      <w:r w:rsidRPr="00214D72">
        <w:rPr>
          <w:rFonts w:eastAsia="Verdana" w:cs="Verdana"/>
          <w:b/>
          <w:spacing w:val="-2"/>
          <w:szCs w:val="20"/>
        </w:rPr>
        <w:t>l</w:t>
      </w:r>
      <w:r w:rsidRPr="00214D72">
        <w:rPr>
          <w:rFonts w:eastAsia="Verdana" w:cs="Verdana"/>
          <w:b/>
          <w:spacing w:val="-1"/>
          <w:szCs w:val="20"/>
        </w:rPr>
        <w:t>lal</w:t>
      </w:r>
      <w:r w:rsidRPr="00214D72">
        <w:rPr>
          <w:rFonts w:eastAsia="Verdana" w:cs="Verdana"/>
          <w:b/>
          <w:szCs w:val="20"/>
        </w:rPr>
        <w:t>ó:</w:t>
      </w:r>
      <w:r w:rsidRPr="00214D72">
        <w:rPr>
          <w:rFonts w:eastAsia="Verdana" w:cs="Verdana"/>
          <w:b/>
          <w:spacing w:val="2"/>
          <w:szCs w:val="20"/>
        </w:rPr>
        <w:t xml:space="preserve"> </w:t>
      </w:r>
      <w:r w:rsidRPr="00214D72">
        <w:rPr>
          <w:rFonts w:eastAsia="Verdana" w:cs="Verdana"/>
          <w:spacing w:val="2"/>
          <w:szCs w:val="20"/>
        </w:rPr>
        <w:t>á</w:t>
      </w:r>
      <w:r w:rsidRPr="00214D72">
        <w:rPr>
          <w:rFonts w:eastAsia="Verdana" w:cs="Verdana"/>
          <w:szCs w:val="20"/>
        </w:rPr>
        <w:t>l</w:t>
      </w:r>
      <w:r w:rsidRPr="00214D72">
        <w:rPr>
          <w:rFonts w:eastAsia="Verdana" w:cs="Verdana"/>
          <w:spacing w:val="-1"/>
          <w:szCs w:val="20"/>
        </w:rPr>
        <w:t>la</w:t>
      </w:r>
      <w:r w:rsidRPr="00214D72">
        <w:rPr>
          <w:rFonts w:eastAsia="Verdana" w:cs="Verdana"/>
          <w:szCs w:val="20"/>
        </w:rPr>
        <w:t>n</w:t>
      </w:r>
      <w:r w:rsidRPr="00214D72">
        <w:rPr>
          <w:rFonts w:eastAsia="Verdana" w:cs="Verdana"/>
          <w:spacing w:val="-1"/>
          <w:szCs w:val="20"/>
        </w:rPr>
        <w:t>d</w:t>
      </w:r>
      <w:r w:rsidRPr="00214D72">
        <w:rPr>
          <w:rFonts w:eastAsia="Verdana" w:cs="Verdana"/>
          <w:szCs w:val="20"/>
        </w:rPr>
        <w:t xml:space="preserve">ó </w:t>
      </w:r>
      <w:r w:rsidRPr="00214D72">
        <w:rPr>
          <w:rFonts w:eastAsia="Verdana" w:cs="Verdana"/>
          <w:spacing w:val="-1"/>
          <w:szCs w:val="20"/>
        </w:rPr>
        <w:t>b</w:t>
      </w:r>
      <w:r w:rsidRPr="00214D72">
        <w:rPr>
          <w:rFonts w:eastAsia="Verdana" w:cs="Verdana"/>
          <w:szCs w:val="20"/>
        </w:rPr>
        <w:t>e</w:t>
      </w:r>
      <w:r w:rsidRPr="00214D72">
        <w:rPr>
          <w:rFonts w:eastAsia="Verdana" w:cs="Verdana"/>
          <w:spacing w:val="1"/>
          <w:szCs w:val="20"/>
        </w:rPr>
        <w:t>j</w:t>
      </w:r>
      <w:r w:rsidRPr="00214D72">
        <w:rPr>
          <w:rFonts w:eastAsia="Verdana" w:cs="Verdana"/>
          <w:szCs w:val="20"/>
        </w:rPr>
        <w:t>e</w:t>
      </w:r>
      <w:r w:rsidRPr="00214D72">
        <w:rPr>
          <w:rFonts w:eastAsia="Verdana" w:cs="Verdana"/>
          <w:spacing w:val="-2"/>
          <w:szCs w:val="20"/>
        </w:rPr>
        <w:t>l</w:t>
      </w:r>
      <w:r w:rsidRPr="00214D72">
        <w:rPr>
          <w:rFonts w:eastAsia="Verdana" w:cs="Verdana"/>
          <w:szCs w:val="20"/>
        </w:rPr>
        <w:t>en</w:t>
      </w:r>
      <w:r w:rsidRPr="00214D72">
        <w:rPr>
          <w:rFonts w:eastAsia="Verdana" w:cs="Verdana"/>
          <w:spacing w:val="-1"/>
          <w:szCs w:val="20"/>
        </w:rPr>
        <w:t>t</w:t>
      </w:r>
      <w:r w:rsidRPr="00214D72">
        <w:rPr>
          <w:rFonts w:eastAsia="Verdana" w:cs="Verdana"/>
          <w:szCs w:val="20"/>
        </w:rPr>
        <w:t>ett</w:t>
      </w:r>
      <w:r w:rsidRPr="00214D72">
        <w:rPr>
          <w:rFonts w:eastAsia="Verdana" w:cs="Verdana"/>
          <w:spacing w:val="1"/>
          <w:szCs w:val="20"/>
        </w:rPr>
        <w:t xml:space="preserve"> </w:t>
      </w:r>
      <w:r w:rsidRPr="00214D72">
        <w:rPr>
          <w:rFonts w:eastAsia="Verdana" w:cs="Verdana"/>
          <w:spacing w:val="-3"/>
          <w:szCs w:val="20"/>
        </w:rPr>
        <w:t>l</w:t>
      </w:r>
      <w:r w:rsidRPr="00214D72">
        <w:rPr>
          <w:rFonts w:eastAsia="Verdana" w:cs="Verdana"/>
          <w:spacing w:val="-1"/>
          <w:szCs w:val="20"/>
        </w:rPr>
        <w:t>ak</w:t>
      </w:r>
      <w:r w:rsidRPr="00214D72">
        <w:rPr>
          <w:rFonts w:eastAsia="Verdana" w:cs="Verdana"/>
          <w:spacing w:val="2"/>
          <w:szCs w:val="20"/>
        </w:rPr>
        <w:t>c</w:t>
      </w:r>
      <w:r w:rsidRPr="00214D72">
        <w:rPr>
          <w:rFonts w:eastAsia="Verdana" w:cs="Verdana"/>
          <w:spacing w:val="-3"/>
          <w:szCs w:val="20"/>
        </w:rPr>
        <w:t>í</w:t>
      </w:r>
      <w:r w:rsidRPr="00214D72">
        <w:rPr>
          <w:rFonts w:eastAsia="Verdana" w:cs="Verdana"/>
          <w:spacing w:val="-1"/>
          <w:szCs w:val="20"/>
        </w:rPr>
        <w:t>m</w:t>
      </w:r>
      <w:r w:rsidRPr="00214D72">
        <w:rPr>
          <w:rFonts w:eastAsia="Verdana" w:cs="Verdana"/>
          <w:szCs w:val="20"/>
        </w:rPr>
        <w:t>e a</w:t>
      </w:r>
      <w:r w:rsidRPr="00214D72">
        <w:rPr>
          <w:rFonts w:eastAsia="Verdana" w:cs="Verdana"/>
          <w:spacing w:val="-2"/>
          <w:szCs w:val="20"/>
        </w:rPr>
        <w:t xml:space="preserve"> </w:t>
      </w:r>
      <w:r w:rsidRPr="00214D72">
        <w:rPr>
          <w:rFonts w:eastAsia="Verdana" w:cs="Verdana"/>
          <w:szCs w:val="20"/>
        </w:rPr>
        <w:t>t</w:t>
      </w:r>
      <w:r w:rsidRPr="00214D72">
        <w:rPr>
          <w:rFonts w:eastAsia="Verdana" w:cs="Verdana"/>
          <w:spacing w:val="2"/>
          <w:szCs w:val="20"/>
        </w:rPr>
        <w:t>e</w:t>
      </w:r>
      <w:r w:rsidRPr="00214D72">
        <w:rPr>
          <w:rFonts w:eastAsia="Verdana" w:cs="Verdana"/>
          <w:szCs w:val="20"/>
        </w:rPr>
        <w:t>le</w:t>
      </w:r>
      <w:r w:rsidRPr="00214D72">
        <w:rPr>
          <w:rFonts w:eastAsia="Verdana" w:cs="Verdana"/>
          <w:spacing w:val="-1"/>
          <w:szCs w:val="20"/>
        </w:rPr>
        <w:t>p</w:t>
      </w:r>
      <w:r w:rsidRPr="00214D72">
        <w:rPr>
          <w:rFonts w:eastAsia="Verdana" w:cs="Verdana"/>
          <w:szCs w:val="20"/>
        </w:rPr>
        <w:t>ü</w:t>
      </w:r>
      <w:r w:rsidRPr="00214D72">
        <w:rPr>
          <w:rFonts w:eastAsia="Verdana" w:cs="Verdana"/>
          <w:spacing w:val="-4"/>
          <w:szCs w:val="20"/>
        </w:rPr>
        <w:t>l</w:t>
      </w:r>
      <w:r w:rsidRPr="00214D72">
        <w:rPr>
          <w:rFonts w:eastAsia="Verdana" w:cs="Verdana"/>
          <w:szCs w:val="20"/>
        </w:rPr>
        <w:t>és</w:t>
      </w:r>
      <w:r w:rsidRPr="00214D72">
        <w:rPr>
          <w:rFonts w:eastAsia="Verdana" w:cs="Verdana"/>
          <w:spacing w:val="1"/>
          <w:szCs w:val="20"/>
        </w:rPr>
        <w:t>e</w:t>
      </w:r>
      <w:r w:rsidRPr="00214D72">
        <w:rPr>
          <w:rFonts w:eastAsia="Verdana" w:cs="Verdana"/>
          <w:szCs w:val="20"/>
        </w:rPr>
        <w:t>n</w:t>
      </w:r>
      <w:r w:rsidRPr="00214D72">
        <w:rPr>
          <w:rFonts w:eastAsia="Verdana" w:cs="Verdana"/>
          <w:spacing w:val="-1"/>
          <w:szCs w:val="20"/>
        </w:rPr>
        <w:t xml:space="preserve"> va</w:t>
      </w:r>
      <w:r w:rsidRPr="00214D72">
        <w:rPr>
          <w:rFonts w:eastAsia="Verdana" w:cs="Verdana"/>
          <w:szCs w:val="20"/>
        </w:rPr>
        <w:t>n.</w:t>
      </w:r>
    </w:p>
    <w:p w14:paraId="43F2D447" w14:textId="77777777" w:rsidR="00AD3DF1" w:rsidRDefault="00AD3DF1" w:rsidP="00AD3DF1">
      <w:pPr>
        <w:ind w:left="567" w:right="142"/>
        <w:rPr>
          <w:rFonts w:eastAsia="Verdana" w:cs="Verdana"/>
          <w:b/>
          <w:szCs w:val="20"/>
        </w:rPr>
      </w:pPr>
    </w:p>
    <w:p w14:paraId="1F9A566C" w14:textId="77777777" w:rsidR="008E275C" w:rsidRPr="00214D72" w:rsidRDefault="008E275C" w:rsidP="00AD3DF1">
      <w:pPr>
        <w:ind w:left="567" w:right="142"/>
        <w:rPr>
          <w:rFonts w:eastAsia="Verdana" w:cs="Verdana"/>
          <w:szCs w:val="20"/>
        </w:rPr>
      </w:pPr>
      <w:r w:rsidRPr="00214D72">
        <w:rPr>
          <w:rFonts w:eastAsia="Verdana" w:cs="Verdana"/>
          <w:b/>
          <w:szCs w:val="20"/>
        </w:rPr>
        <w:t>He</w:t>
      </w:r>
      <w:r w:rsidRPr="00214D72">
        <w:rPr>
          <w:rFonts w:eastAsia="Verdana" w:cs="Verdana"/>
          <w:b/>
          <w:spacing w:val="-1"/>
          <w:szCs w:val="20"/>
        </w:rPr>
        <w:t>l</w:t>
      </w:r>
      <w:r w:rsidRPr="00214D72">
        <w:rPr>
          <w:rFonts w:eastAsia="Verdana" w:cs="Verdana"/>
          <w:b/>
          <w:szCs w:val="20"/>
        </w:rPr>
        <w:t>yb</w:t>
      </w:r>
      <w:r w:rsidRPr="00214D72">
        <w:rPr>
          <w:rFonts w:eastAsia="Verdana" w:cs="Verdana"/>
          <w:b/>
          <w:spacing w:val="-1"/>
          <w:szCs w:val="20"/>
        </w:rPr>
        <w:t>e</w:t>
      </w:r>
      <w:r w:rsidRPr="00214D72">
        <w:rPr>
          <w:rFonts w:eastAsia="Verdana" w:cs="Verdana"/>
          <w:b/>
          <w:szCs w:val="20"/>
        </w:rPr>
        <w:t>n</w:t>
      </w:r>
      <w:r w:rsidRPr="00214D72">
        <w:rPr>
          <w:rFonts w:eastAsia="Verdana" w:cs="Verdana"/>
          <w:b/>
          <w:spacing w:val="36"/>
          <w:szCs w:val="20"/>
        </w:rPr>
        <w:t xml:space="preserve"> </w:t>
      </w:r>
      <w:r w:rsidRPr="00214D72">
        <w:rPr>
          <w:rFonts w:eastAsia="Verdana" w:cs="Verdana"/>
          <w:b/>
          <w:szCs w:val="20"/>
        </w:rPr>
        <w:t>e</w:t>
      </w:r>
      <w:r w:rsidRPr="00214D72">
        <w:rPr>
          <w:rFonts w:eastAsia="Verdana" w:cs="Verdana"/>
          <w:b/>
          <w:spacing w:val="-1"/>
          <w:szCs w:val="20"/>
        </w:rPr>
        <w:t>l</w:t>
      </w:r>
      <w:r w:rsidRPr="00214D72">
        <w:rPr>
          <w:rFonts w:eastAsia="Verdana" w:cs="Verdana"/>
          <w:b/>
          <w:szCs w:val="20"/>
        </w:rPr>
        <w:t>ő</w:t>
      </w:r>
      <w:r w:rsidRPr="00214D72">
        <w:rPr>
          <w:rFonts w:eastAsia="Verdana" w:cs="Verdana"/>
          <w:b/>
          <w:spacing w:val="-2"/>
          <w:szCs w:val="20"/>
        </w:rPr>
        <w:t>á</w:t>
      </w:r>
      <w:r w:rsidRPr="00214D72">
        <w:rPr>
          <w:rFonts w:eastAsia="Verdana" w:cs="Verdana"/>
          <w:b/>
          <w:spacing w:val="-1"/>
          <w:szCs w:val="20"/>
        </w:rPr>
        <w:t>llí</w:t>
      </w:r>
      <w:r w:rsidRPr="00214D72">
        <w:rPr>
          <w:rFonts w:eastAsia="Verdana" w:cs="Verdana"/>
          <w:b/>
          <w:szCs w:val="20"/>
        </w:rPr>
        <w:t>tott</w:t>
      </w:r>
      <w:r w:rsidRPr="00214D72">
        <w:rPr>
          <w:rFonts w:eastAsia="Verdana" w:cs="Verdana"/>
          <w:b/>
          <w:spacing w:val="35"/>
          <w:szCs w:val="20"/>
        </w:rPr>
        <w:t xml:space="preserve"> </w:t>
      </w:r>
      <w:r w:rsidRPr="00214D72">
        <w:rPr>
          <w:rFonts w:eastAsia="Verdana" w:cs="Verdana"/>
          <w:b/>
          <w:szCs w:val="20"/>
        </w:rPr>
        <w:t>termé</w:t>
      </w:r>
      <w:r w:rsidRPr="00214D72">
        <w:rPr>
          <w:rFonts w:eastAsia="Verdana" w:cs="Verdana"/>
          <w:b/>
          <w:spacing w:val="-2"/>
          <w:szCs w:val="20"/>
        </w:rPr>
        <w:t>k</w:t>
      </w:r>
      <w:r w:rsidRPr="00214D72">
        <w:rPr>
          <w:rFonts w:eastAsia="Verdana" w:cs="Verdana"/>
          <w:b/>
          <w:szCs w:val="20"/>
        </w:rPr>
        <w:t>:</w:t>
      </w:r>
      <w:r w:rsidRPr="00214D72">
        <w:rPr>
          <w:rFonts w:eastAsia="Verdana" w:cs="Verdana"/>
          <w:b/>
          <w:spacing w:val="39"/>
          <w:szCs w:val="20"/>
        </w:rPr>
        <w:t xml:space="preserve"> </w:t>
      </w:r>
      <w:r w:rsidRPr="00214D72">
        <w:rPr>
          <w:rFonts w:eastAsia="Verdana" w:cs="Verdana"/>
          <w:spacing w:val="-1"/>
          <w:szCs w:val="20"/>
        </w:rPr>
        <w:t>am</w:t>
      </w:r>
      <w:r w:rsidRPr="00214D72">
        <w:rPr>
          <w:rFonts w:eastAsia="Verdana" w:cs="Verdana"/>
          <w:szCs w:val="20"/>
        </w:rPr>
        <w:t>e</w:t>
      </w:r>
      <w:r w:rsidRPr="00214D72">
        <w:rPr>
          <w:rFonts w:eastAsia="Verdana" w:cs="Verdana"/>
          <w:spacing w:val="-2"/>
          <w:szCs w:val="20"/>
        </w:rPr>
        <w:t>l</w:t>
      </w:r>
      <w:r w:rsidRPr="00214D72">
        <w:rPr>
          <w:rFonts w:eastAsia="Verdana" w:cs="Verdana"/>
          <w:spacing w:val="-1"/>
          <w:szCs w:val="20"/>
        </w:rPr>
        <w:t>y</w:t>
      </w:r>
      <w:r w:rsidRPr="00214D72">
        <w:rPr>
          <w:rFonts w:eastAsia="Verdana" w:cs="Verdana"/>
          <w:szCs w:val="20"/>
        </w:rPr>
        <w:t>et</w:t>
      </w:r>
      <w:r w:rsidRPr="00214D72">
        <w:rPr>
          <w:rFonts w:eastAsia="Verdana" w:cs="Verdana"/>
          <w:spacing w:val="35"/>
          <w:szCs w:val="20"/>
        </w:rPr>
        <w:t xml:space="preserve"> </w:t>
      </w:r>
      <w:r w:rsidRPr="00214D72">
        <w:rPr>
          <w:rFonts w:eastAsia="Verdana" w:cs="Verdana"/>
          <w:szCs w:val="20"/>
        </w:rPr>
        <w:t>a</w:t>
      </w:r>
      <w:r w:rsidRPr="00214D72">
        <w:rPr>
          <w:rFonts w:eastAsia="Verdana" w:cs="Verdana"/>
          <w:spacing w:val="37"/>
          <w:szCs w:val="20"/>
        </w:rPr>
        <w:t xml:space="preserve"> </w:t>
      </w:r>
      <w:r w:rsidRPr="00214D72">
        <w:rPr>
          <w:rFonts w:eastAsia="Verdana" w:cs="Verdana"/>
          <w:szCs w:val="20"/>
        </w:rPr>
        <w:t>szö</w:t>
      </w:r>
      <w:r w:rsidRPr="00214D72">
        <w:rPr>
          <w:rFonts w:eastAsia="Verdana" w:cs="Verdana"/>
          <w:spacing w:val="-1"/>
          <w:szCs w:val="20"/>
        </w:rPr>
        <w:t>v</w:t>
      </w:r>
      <w:r w:rsidRPr="00214D72">
        <w:rPr>
          <w:rFonts w:eastAsia="Verdana" w:cs="Verdana"/>
          <w:szCs w:val="20"/>
        </w:rPr>
        <w:t>et</w:t>
      </w:r>
      <w:r w:rsidRPr="00214D72">
        <w:rPr>
          <w:rFonts w:eastAsia="Verdana" w:cs="Verdana"/>
          <w:spacing w:val="-1"/>
          <w:szCs w:val="20"/>
        </w:rPr>
        <w:t>k</w:t>
      </w:r>
      <w:r w:rsidRPr="00214D72">
        <w:rPr>
          <w:rFonts w:eastAsia="Verdana" w:cs="Verdana"/>
          <w:szCs w:val="20"/>
        </w:rPr>
        <w:t>ezet</w:t>
      </w:r>
      <w:r w:rsidRPr="00214D72">
        <w:rPr>
          <w:rFonts w:eastAsia="Verdana" w:cs="Verdana"/>
          <w:spacing w:val="35"/>
          <w:szCs w:val="20"/>
        </w:rPr>
        <w:t xml:space="preserve"> </w:t>
      </w:r>
      <w:r w:rsidRPr="00214D72">
        <w:rPr>
          <w:rFonts w:eastAsia="Verdana" w:cs="Verdana"/>
          <w:szCs w:val="20"/>
        </w:rPr>
        <w:t>szé</w:t>
      </w:r>
      <w:r w:rsidRPr="00214D72">
        <w:rPr>
          <w:rFonts w:eastAsia="Verdana" w:cs="Verdana"/>
          <w:spacing w:val="-1"/>
          <w:szCs w:val="20"/>
        </w:rPr>
        <w:t>k</w:t>
      </w:r>
      <w:r w:rsidRPr="00214D72">
        <w:rPr>
          <w:rFonts w:eastAsia="Verdana" w:cs="Verdana"/>
          <w:szCs w:val="20"/>
        </w:rPr>
        <w:t>he</w:t>
      </w:r>
      <w:r w:rsidRPr="00214D72">
        <w:rPr>
          <w:rFonts w:eastAsia="Verdana" w:cs="Verdana"/>
          <w:spacing w:val="-3"/>
          <w:szCs w:val="20"/>
        </w:rPr>
        <w:t>l</w:t>
      </w:r>
      <w:r w:rsidRPr="00214D72">
        <w:rPr>
          <w:rFonts w:eastAsia="Verdana" w:cs="Verdana"/>
          <w:spacing w:val="-1"/>
          <w:szCs w:val="20"/>
        </w:rPr>
        <w:t>y</w:t>
      </w:r>
      <w:r w:rsidRPr="00214D72">
        <w:rPr>
          <w:rFonts w:eastAsia="Verdana" w:cs="Verdana"/>
          <w:szCs w:val="20"/>
        </w:rPr>
        <w:t>én/te</w:t>
      </w:r>
      <w:r w:rsidRPr="00214D72">
        <w:rPr>
          <w:rFonts w:eastAsia="Verdana" w:cs="Verdana"/>
          <w:spacing w:val="-3"/>
          <w:szCs w:val="20"/>
        </w:rPr>
        <w:t>l</w:t>
      </w:r>
      <w:r w:rsidRPr="00214D72">
        <w:rPr>
          <w:rFonts w:eastAsia="Verdana" w:cs="Verdana"/>
          <w:szCs w:val="20"/>
        </w:rPr>
        <w:t>ep</w:t>
      </w:r>
      <w:r w:rsidRPr="00214D72">
        <w:rPr>
          <w:rFonts w:eastAsia="Verdana" w:cs="Verdana"/>
          <w:spacing w:val="-1"/>
          <w:szCs w:val="20"/>
        </w:rPr>
        <w:t>h</w:t>
      </w:r>
      <w:r w:rsidRPr="00214D72">
        <w:rPr>
          <w:rFonts w:eastAsia="Verdana" w:cs="Verdana"/>
          <w:szCs w:val="20"/>
        </w:rPr>
        <w:t>e</w:t>
      </w:r>
      <w:r w:rsidRPr="00214D72">
        <w:rPr>
          <w:rFonts w:eastAsia="Verdana" w:cs="Verdana"/>
          <w:spacing w:val="-2"/>
          <w:szCs w:val="20"/>
        </w:rPr>
        <w:t>l</w:t>
      </w:r>
      <w:r w:rsidRPr="00214D72">
        <w:rPr>
          <w:rFonts w:eastAsia="Verdana" w:cs="Verdana"/>
          <w:spacing w:val="-1"/>
          <w:szCs w:val="20"/>
        </w:rPr>
        <w:t>y</w:t>
      </w:r>
      <w:r w:rsidRPr="00214D72">
        <w:rPr>
          <w:rFonts w:eastAsia="Verdana" w:cs="Verdana"/>
          <w:szCs w:val="20"/>
        </w:rPr>
        <w:t>én,</w:t>
      </w:r>
      <w:r w:rsidRPr="00214D72">
        <w:rPr>
          <w:rFonts w:eastAsia="Verdana" w:cs="Verdana"/>
          <w:spacing w:val="36"/>
          <w:szCs w:val="20"/>
        </w:rPr>
        <w:t xml:space="preserve"> </w:t>
      </w:r>
      <w:r w:rsidRPr="00214D72">
        <w:rPr>
          <w:rFonts w:eastAsia="Verdana" w:cs="Verdana"/>
          <w:spacing w:val="-1"/>
          <w:szCs w:val="20"/>
        </w:rPr>
        <w:t>a</w:t>
      </w:r>
      <w:r w:rsidRPr="00214D72">
        <w:rPr>
          <w:rFonts w:eastAsia="Verdana" w:cs="Verdana"/>
          <w:szCs w:val="20"/>
        </w:rPr>
        <w:t>n</w:t>
      </w:r>
      <w:r w:rsidRPr="00214D72">
        <w:rPr>
          <w:rFonts w:eastAsia="Verdana" w:cs="Verdana"/>
          <w:spacing w:val="-1"/>
          <w:szCs w:val="20"/>
        </w:rPr>
        <w:t>na</w:t>
      </w:r>
      <w:r w:rsidRPr="00214D72">
        <w:rPr>
          <w:rFonts w:eastAsia="Verdana" w:cs="Verdana"/>
          <w:szCs w:val="20"/>
        </w:rPr>
        <w:t>k be</w:t>
      </w:r>
      <w:r w:rsidRPr="00214D72">
        <w:rPr>
          <w:rFonts w:eastAsia="Verdana" w:cs="Verdana"/>
          <w:spacing w:val="-3"/>
          <w:szCs w:val="20"/>
        </w:rPr>
        <w:t>l</w:t>
      </w:r>
      <w:r w:rsidRPr="00214D72">
        <w:rPr>
          <w:rFonts w:eastAsia="Verdana" w:cs="Verdana"/>
          <w:spacing w:val="1"/>
          <w:szCs w:val="20"/>
        </w:rPr>
        <w:t xml:space="preserve">- </w:t>
      </w:r>
      <w:r w:rsidRPr="00214D72">
        <w:rPr>
          <w:rFonts w:eastAsia="Verdana" w:cs="Verdana"/>
          <w:szCs w:val="20"/>
        </w:rPr>
        <w:t xml:space="preserve">és </w:t>
      </w:r>
      <w:r w:rsidRPr="00214D72">
        <w:rPr>
          <w:rFonts w:eastAsia="Verdana" w:cs="Verdana"/>
          <w:spacing w:val="-2"/>
          <w:szCs w:val="20"/>
        </w:rPr>
        <w:t>k</w:t>
      </w:r>
      <w:r w:rsidRPr="00214D72">
        <w:rPr>
          <w:rFonts w:eastAsia="Verdana" w:cs="Verdana"/>
          <w:spacing w:val="2"/>
          <w:szCs w:val="20"/>
        </w:rPr>
        <w:t>ü</w:t>
      </w:r>
      <w:r w:rsidRPr="00214D72">
        <w:rPr>
          <w:rFonts w:eastAsia="Verdana" w:cs="Verdana"/>
          <w:spacing w:val="-3"/>
          <w:szCs w:val="20"/>
        </w:rPr>
        <w:t>l</w:t>
      </w:r>
      <w:r w:rsidRPr="00214D72">
        <w:rPr>
          <w:rFonts w:eastAsia="Verdana" w:cs="Verdana"/>
          <w:szCs w:val="20"/>
        </w:rPr>
        <w:t>te</w:t>
      </w:r>
      <w:r w:rsidRPr="00214D72">
        <w:rPr>
          <w:rFonts w:eastAsia="Verdana" w:cs="Verdana"/>
          <w:spacing w:val="-1"/>
          <w:szCs w:val="20"/>
        </w:rPr>
        <w:t>r</w:t>
      </w:r>
      <w:r w:rsidRPr="00214D72">
        <w:rPr>
          <w:rFonts w:eastAsia="Verdana" w:cs="Verdana"/>
          <w:spacing w:val="2"/>
          <w:szCs w:val="20"/>
        </w:rPr>
        <w:t>ü</w:t>
      </w:r>
      <w:r w:rsidRPr="00214D72">
        <w:rPr>
          <w:rFonts w:eastAsia="Verdana" w:cs="Verdana"/>
          <w:spacing w:val="-3"/>
          <w:szCs w:val="20"/>
        </w:rPr>
        <w:t>l</w:t>
      </w:r>
      <w:r w:rsidRPr="00214D72">
        <w:rPr>
          <w:rFonts w:eastAsia="Verdana" w:cs="Verdana"/>
          <w:szCs w:val="20"/>
        </w:rPr>
        <w:t>etén</w:t>
      </w:r>
      <w:r w:rsidRPr="00214D72">
        <w:rPr>
          <w:rFonts w:eastAsia="Verdana" w:cs="Verdana"/>
          <w:spacing w:val="-1"/>
          <w:szCs w:val="20"/>
        </w:rPr>
        <w:t xml:space="preserve"> á</w:t>
      </w:r>
      <w:r w:rsidRPr="00214D72">
        <w:rPr>
          <w:rFonts w:eastAsia="Verdana" w:cs="Verdana"/>
          <w:szCs w:val="20"/>
        </w:rPr>
        <w:t>l</w:t>
      </w:r>
      <w:r w:rsidRPr="00214D72">
        <w:rPr>
          <w:rFonts w:eastAsia="Verdana" w:cs="Verdana"/>
          <w:spacing w:val="1"/>
          <w:szCs w:val="20"/>
        </w:rPr>
        <w:t>l</w:t>
      </w:r>
      <w:r w:rsidRPr="00214D72">
        <w:rPr>
          <w:rFonts w:eastAsia="Verdana" w:cs="Verdana"/>
          <w:spacing w:val="-3"/>
          <w:szCs w:val="20"/>
        </w:rPr>
        <w:t>í</w:t>
      </w:r>
      <w:r w:rsidRPr="00214D72">
        <w:rPr>
          <w:rFonts w:eastAsia="Verdana" w:cs="Verdana"/>
          <w:szCs w:val="20"/>
        </w:rPr>
        <w:t>to</w:t>
      </w:r>
      <w:r w:rsidRPr="00214D72">
        <w:rPr>
          <w:rFonts w:eastAsia="Verdana" w:cs="Verdana"/>
          <w:spacing w:val="-1"/>
          <w:szCs w:val="20"/>
        </w:rPr>
        <w:t>t</w:t>
      </w:r>
      <w:r w:rsidRPr="00214D72">
        <w:rPr>
          <w:rFonts w:eastAsia="Verdana" w:cs="Verdana"/>
          <w:szCs w:val="20"/>
        </w:rPr>
        <w:t>t</w:t>
      </w:r>
      <w:r w:rsidRPr="00214D72">
        <w:rPr>
          <w:rFonts w:eastAsia="Verdana" w:cs="Verdana"/>
          <w:spacing w:val="-1"/>
          <w:szCs w:val="20"/>
        </w:rPr>
        <w:t>a</w:t>
      </w:r>
      <w:r w:rsidRPr="00214D72">
        <w:rPr>
          <w:rFonts w:eastAsia="Verdana" w:cs="Verdana"/>
          <w:szCs w:val="20"/>
        </w:rPr>
        <w:t>k e</w:t>
      </w:r>
      <w:r w:rsidRPr="00214D72">
        <w:rPr>
          <w:rFonts w:eastAsia="Verdana" w:cs="Verdana"/>
          <w:spacing w:val="-2"/>
          <w:szCs w:val="20"/>
        </w:rPr>
        <w:t>l</w:t>
      </w:r>
      <w:r w:rsidRPr="00214D72">
        <w:rPr>
          <w:rFonts w:eastAsia="Verdana" w:cs="Verdana"/>
          <w:szCs w:val="20"/>
        </w:rPr>
        <w:t>ő,</w:t>
      </w:r>
      <w:r w:rsidRPr="00214D72">
        <w:rPr>
          <w:rFonts w:eastAsia="Verdana" w:cs="Verdana"/>
          <w:spacing w:val="1"/>
          <w:szCs w:val="20"/>
        </w:rPr>
        <w:t xml:space="preserve"> </w:t>
      </w:r>
      <w:r w:rsidRPr="00214D72">
        <w:rPr>
          <w:rFonts w:eastAsia="Verdana" w:cs="Verdana"/>
          <w:spacing w:val="-1"/>
          <w:szCs w:val="20"/>
        </w:rPr>
        <w:t>d</w:t>
      </w:r>
      <w:r w:rsidRPr="00214D72">
        <w:rPr>
          <w:rFonts w:eastAsia="Verdana" w:cs="Verdana"/>
          <w:spacing w:val="3"/>
          <w:szCs w:val="20"/>
        </w:rPr>
        <w:t>o</w:t>
      </w:r>
      <w:r w:rsidRPr="00214D72">
        <w:rPr>
          <w:rFonts w:eastAsia="Verdana" w:cs="Verdana"/>
          <w:spacing w:val="-3"/>
          <w:szCs w:val="20"/>
        </w:rPr>
        <w:t>l</w:t>
      </w:r>
      <w:r w:rsidRPr="00214D72">
        <w:rPr>
          <w:rFonts w:eastAsia="Verdana" w:cs="Verdana"/>
          <w:spacing w:val="-1"/>
          <w:szCs w:val="20"/>
        </w:rPr>
        <w:t>g</w:t>
      </w:r>
      <w:r w:rsidRPr="00214D72">
        <w:rPr>
          <w:rFonts w:eastAsia="Verdana" w:cs="Verdana"/>
          <w:szCs w:val="20"/>
        </w:rPr>
        <w:t>oz</w:t>
      </w:r>
      <w:r w:rsidRPr="00214D72">
        <w:rPr>
          <w:rFonts w:eastAsia="Verdana" w:cs="Verdana"/>
          <w:spacing w:val="-1"/>
          <w:szCs w:val="20"/>
        </w:rPr>
        <w:t>ta</w:t>
      </w:r>
      <w:r w:rsidRPr="00214D72">
        <w:rPr>
          <w:rFonts w:eastAsia="Verdana" w:cs="Verdana"/>
          <w:szCs w:val="20"/>
        </w:rPr>
        <w:t xml:space="preserve">k </w:t>
      </w:r>
      <w:r w:rsidRPr="00214D72">
        <w:rPr>
          <w:rFonts w:eastAsia="Verdana" w:cs="Verdana"/>
          <w:spacing w:val="-1"/>
          <w:szCs w:val="20"/>
        </w:rPr>
        <w:t>f</w:t>
      </w:r>
      <w:r w:rsidRPr="00214D72">
        <w:rPr>
          <w:rFonts w:eastAsia="Verdana" w:cs="Verdana"/>
          <w:szCs w:val="20"/>
        </w:rPr>
        <w:t>e</w:t>
      </w:r>
      <w:r w:rsidRPr="00214D72">
        <w:rPr>
          <w:rFonts w:eastAsia="Verdana" w:cs="Verdana"/>
          <w:spacing w:val="-2"/>
          <w:szCs w:val="20"/>
        </w:rPr>
        <w:t>l</w:t>
      </w:r>
      <w:r w:rsidRPr="00214D72">
        <w:rPr>
          <w:rFonts w:eastAsia="Verdana" w:cs="Verdana"/>
          <w:szCs w:val="20"/>
        </w:rPr>
        <w:t>.</w:t>
      </w:r>
    </w:p>
    <w:p w14:paraId="55C678CA" w14:textId="77777777" w:rsidR="00AD3DF1" w:rsidRDefault="00AD3DF1" w:rsidP="00AD3DF1">
      <w:pPr>
        <w:ind w:left="567" w:right="142"/>
        <w:rPr>
          <w:rFonts w:eastAsia="Verdana" w:cs="Verdana"/>
          <w:b/>
          <w:szCs w:val="20"/>
        </w:rPr>
      </w:pPr>
    </w:p>
    <w:p w14:paraId="3B2598D0" w14:textId="792D38D3" w:rsidR="004C29B5" w:rsidRPr="005C1AC1" w:rsidRDefault="008E275C" w:rsidP="008B1E46">
      <w:pPr>
        <w:ind w:left="567" w:right="142"/>
        <w:rPr>
          <w:szCs w:val="20"/>
        </w:rPr>
      </w:pPr>
      <w:r w:rsidRPr="00214D72">
        <w:rPr>
          <w:rFonts w:eastAsia="Verdana" w:cs="Verdana"/>
          <w:b/>
          <w:szCs w:val="20"/>
        </w:rPr>
        <w:t>A</w:t>
      </w:r>
      <w:r w:rsidRPr="00214D72">
        <w:rPr>
          <w:rFonts w:eastAsia="Verdana" w:cs="Verdana"/>
          <w:b/>
          <w:spacing w:val="-16"/>
          <w:szCs w:val="20"/>
        </w:rPr>
        <w:t xml:space="preserve"> </w:t>
      </w:r>
      <w:r w:rsidRPr="00214D72">
        <w:rPr>
          <w:rFonts w:eastAsia="Verdana" w:cs="Verdana"/>
          <w:b/>
          <w:szCs w:val="20"/>
        </w:rPr>
        <w:t>t</w:t>
      </w:r>
      <w:r w:rsidRPr="00214D72">
        <w:rPr>
          <w:rFonts w:eastAsia="Verdana" w:cs="Verdana"/>
          <w:b/>
          <w:spacing w:val="-1"/>
          <w:szCs w:val="20"/>
        </w:rPr>
        <w:t>á</w:t>
      </w:r>
      <w:r w:rsidRPr="00214D72">
        <w:rPr>
          <w:rFonts w:eastAsia="Verdana" w:cs="Verdana"/>
          <w:b/>
          <w:szCs w:val="20"/>
        </w:rPr>
        <w:t>r</w:t>
      </w:r>
      <w:r w:rsidRPr="00214D72">
        <w:rPr>
          <w:rFonts w:eastAsia="Verdana" w:cs="Verdana"/>
          <w:b/>
          <w:spacing w:val="2"/>
          <w:szCs w:val="20"/>
        </w:rPr>
        <w:t>s</w:t>
      </w:r>
      <w:r w:rsidRPr="00214D72">
        <w:rPr>
          <w:rFonts w:eastAsia="Verdana" w:cs="Verdana"/>
          <w:b/>
          <w:spacing w:val="-1"/>
          <w:szCs w:val="20"/>
        </w:rPr>
        <w:t>adalm</w:t>
      </w:r>
      <w:r w:rsidRPr="00214D72">
        <w:rPr>
          <w:rFonts w:eastAsia="Verdana" w:cs="Verdana"/>
          <w:b/>
          <w:szCs w:val="20"/>
        </w:rPr>
        <w:t>i</w:t>
      </w:r>
      <w:r w:rsidRPr="00214D72">
        <w:rPr>
          <w:rFonts w:eastAsia="Verdana" w:cs="Verdana"/>
          <w:b/>
          <w:spacing w:val="-16"/>
          <w:szCs w:val="20"/>
        </w:rPr>
        <w:t xml:space="preserve"> </w:t>
      </w:r>
      <w:r w:rsidRPr="00214D72">
        <w:rPr>
          <w:rFonts w:eastAsia="Verdana" w:cs="Verdana"/>
          <w:b/>
          <w:szCs w:val="20"/>
        </w:rPr>
        <w:t>vá</w:t>
      </w:r>
      <w:r w:rsidRPr="00214D72">
        <w:rPr>
          <w:rFonts w:eastAsia="Verdana" w:cs="Verdana"/>
          <w:b/>
          <w:spacing w:val="-2"/>
          <w:szCs w:val="20"/>
        </w:rPr>
        <w:t>l</w:t>
      </w:r>
      <w:r w:rsidRPr="00214D72">
        <w:rPr>
          <w:rFonts w:eastAsia="Verdana" w:cs="Verdana"/>
          <w:b/>
          <w:spacing w:val="-1"/>
          <w:szCs w:val="20"/>
        </w:rPr>
        <w:t>lal</w:t>
      </w:r>
      <w:r w:rsidRPr="00214D72">
        <w:rPr>
          <w:rFonts w:eastAsia="Verdana" w:cs="Verdana"/>
          <w:b/>
          <w:spacing w:val="3"/>
          <w:szCs w:val="20"/>
        </w:rPr>
        <w:t>k</w:t>
      </w:r>
      <w:r w:rsidRPr="00214D72">
        <w:rPr>
          <w:rFonts w:eastAsia="Verdana" w:cs="Verdana"/>
          <w:b/>
          <w:szCs w:val="20"/>
        </w:rPr>
        <w:t>oz</w:t>
      </w:r>
      <w:r w:rsidRPr="00214D72">
        <w:rPr>
          <w:rFonts w:eastAsia="Verdana" w:cs="Verdana"/>
          <w:b/>
          <w:spacing w:val="-1"/>
          <w:szCs w:val="20"/>
        </w:rPr>
        <w:t>á</w:t>
      </w:r>
      <w:r w:rsidRPr="00214D72">
        <w:rPr>
          <w:rFonts w:eastAsia="Verdana" w:cs="Verdana"/>
          <w:b/>
          <w:szCs w:val="20"/>
        </w:rPr>
        <w:t>s</w:t>
      </w:r>
      <w:r w:rsidRPr="00214D72">
        <w:rPr>
          <w:rFonts w:eastAsia="Verdana" w:cs="Verdana"/>
          <w:b/>
          <w:spacing w:val="-14"/>
          <w:szCs w:val="20"/>
        </w:rPr>
        <w:t xml:space="preserve"> </w:t>
      </w:r>
      <w:r w:rsidRPr="00214D72">
        <w:rPr>
          <w:rFonts w:eastAsia="Verdana" w:cs="Verdana"/>
          <w:b/>
          <w:spacing w:val="-1"/>
          <w:szCs w:val="20"/>
        </w:rPr>
        <w:t>á</w:t>
      </w:r>
      <w:r w:rsidRPr="00214D72">
        <w:rPr>
          <w:rFonts w:eastAsia="Verdana" w:cs="Verdana"/>
          <w:b/>
          <w:szCs w:val="20"/>
        </w:rPr>
        <w:t>rbe</w:t>
      </w:r>
      <w:r w:rsidRPr="00214D72">
        <w:rPr>
          <w:rFonts w:eastAsia="Verdana" w:cs="Verdana"/>
          <w:b/>
          <w:spacing w:val="-2"/>
          <w:szCs w:val="20"/>
        </w:rPr>
        <w:t>v</w:t>
      </w:r>
      <w:r w:rsidRPr="00214D72">
        <w:rPr>
          <w:rFonts w:eastAsia="Verdana" w:cs="Verdana"/>
          <w:b/>
          <w:szCs w:val="20"/>
        </w:rPr>
        <w:t>éte</w:t>
      </w:r>
      <w:r w:rsidRPr="00214D72">
        <w:rPr>
          <w:rFonts w:eastAsia="Verdana" w:cs="Verdana"/>
          <w:b/>
          <w:spacing w:val="-1"/>
          <w:szCs w:val="20"/>
        </w:rPr>
        <w:t>l</w:t>
      </w:r>
      <w:r w:rsidRPr="00214D72">
        <w:rPr>
          <w:rFonts w:eastAsia="Verdana" w:cs="Verdana"/>
          <w:b/>
          <w:szCs w:val="20"/>
        </w:rPr>
        <w:t>e:</w:t>
      </w:r>
      <w:r w:rsidRPr="00214D72">
        <w:rPr>
          <w:rFonts w:eastAsia="Verdana" w:cs="Verdana"/>
          <w:b/>
          <w:spacing w:val="-15"/>
          <w:szCs w:val="20"/>
        </w:rPr>
        <w:t xml:space="preserve"> </w:t>
      </w:r>
      <w:r w:rsidRPr="00214D72">
        <w:rPr>
          <w:rFonts w:eastAsia="Verdana" w:cs="Verdana"/>
          <w:spacing w:val="-1"/>
          <w:szCs w:val="20"/>
        </w:rPr>
        <w:t>m</w:t>
      </w:r>
      <w:r w:rsidRPr="00214D72">
        <w:rPr>
          <w:rFonts w:eastAsia="Verdana" w:cs="Verdana"/>
          <w:szCs w:val="20"/>
        </w:rPr>
        <w:t>i</w:t>
      </w:r>
      <w:r w:rsidRPr="00214D72">
        <w:rPr>
          <w:rFonts w:eastAsia="Verdana" w:cs="Verdana"/>
          <w:spacing w:val="-1"/>
          <w:szCs w:val="20"/>
        </w:rPr>
        <w:t>nd</w:t>
      </w:r>
      <w:r w:rsidRPr="00214D72">
        <w:rPr>
          <w:rFonts w:eastAsia="Verdana" w:cs="Verdana"/>
          <w:szCs w:val="20"/>
        </w:rPr>
        <w:t>en,</w:t>
      </w:r>
      <w:r w:rsidRPr="00214D72">
        <w:rPr>
          <w:rFonts w:eastAsia="Verdana" w:cs="Verdana"/>
          <w:spacing w:val="-18"/>
          <w:szCs w:val="20"/>
        </w:rPr>
        <w:t xml:space="preserve"> </w:t>
      </w:r>
      <w:r w:rsidRPr="00214D72">
        <w:rPr>
          <w:rFonts w:eastAsia="Verdana" w:cs="Verdana"/>
          <w:szCs w:val="20"/>
        </w:rPr>
        <w:t>a</w:t>
      </w:r>
      <w:r w:rsidRPr="00214D72">
        <w:rPr>
          <w:rFonts w:eastAsia="Verdana" w:cs="Verdana"/>
          <w:spacing w:val="-15"/>
          <w:szCs w:val="20"/>
        </w:rPr>
        <w:t xml:space="preserve"> </w:t>
      </w:r>
      <w:r w:rsidRPr="00214D72">
        <w:rPr>
          <w:rFonts w:eastAsia="Verdana" w:cs="Verdana"/>
          <w:spacing w:val="-1"/>
          <w:szCs w:val="20"/>
        </w:rPr>
        <w:t>v</w:t>
      </w:r>
      <w:r w:rsidRPr="00214D72">
        <w:rPr>
          <w:rFonts w:eastAsia="Verdana" w:cs="Verdana"/>
          <w:spacing w:val="2"/>
          <w:szCs w:val="20"/>
        </w:rPr>
        <w:t>á</w:t>
      </w:r>
      <w:r w:rsidRPr="00214D72">
        <w:rPr>
          <w:rFonts w:eastAsia="Verdana" w:cs="Verdana"/>
          <w:szCs w:val="20"/>
        </w:rPr>
        <w:t>l</w:t>
      </w:r>
      <w:r w:rsidRPr="00214D72">
        <w:rPr>
          <w:rFonts w:eastAsia="Verdana" w:cs="Verdana"/>
          <w:spacing w:val="-3"/>
          <w:szCs w:val="20"/>
        </w:rPr>
        <w:t>l</w:t>
      </w:r>
      <w:r w:rsidRPr="00214D72">
        <w:rPr>
          <w:rFonts w:eastAsia="Verdana" w:cs="Verdana"/>
          <w:spacing w:val="2"/>
          <w:szCs w:val="20"/>
        </w:rPr>
        <w:t>a</w:t>
      </w:r>
      <w:r w:rsidRPr="00214D72">
        <w:rPr>
          <w:rFonts w:eastAsia="Verdana" w:cs="Verdana"/>
          <w:spacing w:val="-3"/>
          <w:szCs w:val="20"/>
        </w:rPr>
        <w:t>l</w:t>
      </w:r>
      <w:r w:rsidRPr="00214D72">
        <w:rPr>
          <w:rFonts w:eastAsia="Verdana" w:cs="Verdana"/>
          <w:spacing w:val="-1"/>
          <w:szCs w:val="20"/>
        </w:rPr>
        <w:t>k</w:t>
      </w:r>
      <w:r w:rsidRPr="00214D72">
        <w:rPr>
          <w:rFonts w:eastAsia="Verdana" w:cs="Verdana"/>
          <w:szCs w:val="20"/>
        </w:rPr>
        <w:t>oz</w:t>
      </w:r>
      <w:r w:rsidRPr="00214D72">
        <w:rPr>
          <w:rFonts w:eastAsia="Verdana" w:cs="Verdana"/>
          <w:spacing w:val="-1"/>
          <w:szCs w:val="20"/>
        </w:rPr>
        <w:t>á</w:t>
      </w:r>
      <w:r w:rsidRPr="00214D72">
        <w:rPr>
          <w:rFonts w:eastAsia="Verdana" w:cs="Verdana"/>
          <w:szCs w:val="20"/>
        </w:rPr>
        <w:t>s</w:t>
      </w:r>
      <w:r w:rsidRPr="00214D72">
        <w:rPr>
          <w:rFonts w:eastAsia="Verdana" w:cs="Verdana"/>
          <w:spacing w:val="-15"/>
          <w:szCs w:val="20"/>
        </w:rPr>
        <w:t xml:space="preserve"> </w:t>
      </w:r>
      <w:r w:rsidRPr="00214D72">
        <w:rPr>
          <w:rFonts w:eastAsia="Verdana" w:cs="Verdana"/>
          <w:szCs w:val="20"/>
        </w:rPr>
        <w:t>te</w:t>
      </w:r>
      <w:r w:rsidRPr="00214D72">
        <w:rPr>
          <w:rFonts w:eastAsia="Verdana" w:cs="Verdana"/>
          <w:spacing w:val="-1"/>
          <w:szCs w:val="20"/>
        </w:rPr>
        <w:t>v</w:t>
      </w:r>
      <w:r w:rsidRPr="00214D72">
        <w:rPr>
          <w:rFonts w:eastAsia="Verdana" w:cs="Verdana"/>
          <w:szCs w:val="20"/>
        </w:rPr>
        <w:t>é</w:t>
      </w:r>
      <w:r w:rsidRPr="00214D72">
        <w:rPr>
          <w:rFonts w:eastAsia="Verdana" w:cs="Verdana"/>
          <w:spacing w:val="-1"/>
          <w:szCs w:val="20"/>
        </w:rPr>
        <w:t>k</w:t>
      </w:r>
      <w:r w:rsidRPr="00214D72">
        <w:rPr>
          <w:rFonts w:eastAsia="Verdana" w:cs="Verdana"/>
          <w:szCs w:val="20"/>
        </w:rPr>
        <w:t>en</w:t>
      </w:r>
      <w:r w:rsidRPr="00214D72">
        <w:rPr>
          <w:rFonts w:eastAsia="Verdana" w:cs="Verdana"/>
          <w:spacing w:val="-1"/>
          <w:szCs w:val="20"/>
        </w:rPr>
        <w:t>y</w:t>
      </w:r>
      <w:r w:rsidRPr="00214D72">
        <w:rPr>
          <w:rFonts w:eastAsia="Verdana" w:cs="Verdana"/>
          <w:szCs w:val="20"/>
        </w:rPr>
        <w:t>ségéből</w:t>
      </w:r>
      <w:r w:rsidRPr="00214D72">
        <w:rPr>
          <w:rFonts w:eastAsia="Verdana" w:cs="Verdana"/>
          <w:spacing w:val="-20"/>
          <w:szCs w:val="20"/>
        </w:rPr>
        <w:t xml:space="preserve"> </w:t>
      </w:r>
      <w:r w:rsidRPr="00214D72">
        <w:rPr>
          <w:rFonts w:eastAsia="Verdana" w:cs="Verdana"/>
          <w:spacing w:val="-1"/>
          <w:szCs w:val="20"/>
        </w:rPr>
        <w:t>b</w:t>
      </w:r>
      <w:r w:rsidRPr="00214D72">
        <w:rPr>
          <w:rFonts w:eastAsia="Verdana" w:cs="Verdana"/>
          <w:szCs w:val="20"/>
        </w:rPr>
        <w:t xml:space="preserve">efolyó </w:t>
      </w:r>
      <w:r w:rsidRPr="00214D72">
        <w:rPr>
          <w:rFonts w:eastAsia="Verdana" w:cs="Verdana"/>
          <w:spacing w:val="-1"/>
          <w:szCs w:val="20"/>
        </w:rPr>
        <w:t>b</w:t>
      </w:r>
      <w:r w:rsidRPr="00214D72">
        <w:rPr>
          <w:rFonts w:eastAsia="Verdana" w:cs="Verdana"/>
          <w:szCs w:val="20"/>
        </w:rPr>
        <w:t>e</w:t>
      </w:r>
      <w:r w:rsidRPr="00214D72">
        <w:rPr>
          <w:rFonts w:eastAsia="Verdana" w:cs="Verdana"/>
          <w:spacing w:val="-1"/>
          <w:szCs w:val="20"/>
        </w:rPr>
        <w:t>v</w:t>
      </w:r>
      <w:r w:rsidRPr="00214D72">
        <w:rPr>
          <w:rFonts w:eastAsia="Verdana" w:cs="Verdana"/>
          <w:szCs w:val="20"/>
        </w:rPr>
        <w:t>éte</w:t>
      </w:r>
      <w:r w:rsidRPr="00214D72">
        <w:rPr>
          <w:rFonts w:eastAsia="Verdana" w:cs="Verdana"/>
          <w:spacing w:val="-3"/>
          <w:szCs w:val="20"/>
        </w:rPr>
        <w:t>l</w:t>
      </w:r>
      <w:r w:rsidRPr="00214D72">
        <w:rPr>
          <w:rFonts w:eastAsia="Verdana" w:cs="Verdana"/>
          <w:szCs w:val="20"/>
        </w:rPr>
        <w:t>.</w:t>
      </w:r>
      <w:bookmarkStart w:id="5" w:name="_GoBack"/>
      <w:bookmarkEnd w:id="5"/>
    </w:p>
    <w:sectPr w:rsidR="004C29B5" w:rsidRPr="005C1AC1" w:rsidSect="00AD3DF1">
      <w:headerReference w:type="default" r:id="rId8"/>
      <w:footerReference w:type="default" r:id="rId9"/>
      <w:pgSz w:w="11906" w:h="16838" w:code="9"/>
      <w:pgMar w:top="2102" w:right="707" w:bottom="1560" w:left="28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4BB8A" w14:textId="77777777" w:rsidR="00500607" w:rsidRDefault="00500607" w:rsidP="00B1447A">
      <w:r>
        <w:separator/>
      </w:r>
    </w:p>
  </w:endnote>
  <w:endnote w:type="continuationSeparator" w:id="0">
    <w:p w14:paraId="16AF89E7" w14:textId="77777777" w:rsidR="00500607" w:rsidRDefault="00500607" w:rsidP="00B1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Regular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3D533" w14:textId="77777777" w:rsidR="00D20032" w:rsidRDefault="00D20032" w:rsidP="00C13A6F">
    <w:pPr>
      <w:pStyle w:val="llb"/>
      <w:tabs>
        <w:tab w:val="clear" w:pos="4536"/>
        <w:tab w:val="clear" w:pos="9072"/>
        <w:tab w:val="left" w:pos="8085"/>
      </w:tabs>
      <w:ind w:left="-360" w:right="-290"/>
      <w:rPr>
        <w:rFonts w:ascii="Arial" w:hAnsi="Arial" w:cs="Arial"/>
        <w:color w:val="808080"/>
        <w:sz w:val="18"/>
        <w:szCs w:val="18"/>
      </w:rPr>
    </w:pPr>
  </w:p>
  <w:p w14:paraId="6016DBEB" w14:textId="209126D0" w:rsidR="00D20032" w:rsidRDefault="00D20032" w:rsidP="00C13A6F">
    <w:pPr>
      <w:pStyle w:val="llb"/>
      <w:tabs>
        <w:tab w:val="clear" w:pos="4536"/>
        <w:tab w:val="clear" w:pos="9072"/>
        <w:tab w:val="left" w:pos="8085"/>
      </w:tabs>
      <w:ind w:left="-360" w:right="-290"/>
      <w:rPr>
        <w:rFonts w:ascii="Arial" w:hAnsi="Arial" w:cs="Arial"/>
        <w:color w:val="808080"/>
        <w:sz w:val="18"/>
        <w:szCs w:val="18"/>
      </w:rPr>
    </w:pPr>
  </w:p>
  <w:p w14:paraId="67FFB0C4" w14:textId="6F30D555" w:rsidR="00D20032" w:rsidRDefault="00D20032" w:rsidP="00C13A6F">
    <w:pPr>
      <w:pStyle w:val="llb"/>
      <w:tabs>
        <w:tab w:val="clear" w:pos="4536"/>
        <w:tab w:val="clear" w:pos="9072"/>
        <w:tab w:val="left" w:pos="8085"/>
      </w:tabs>
      <w:ind w:left="-360" w:right="-290"/>
      <w:rPr>
        <w:rFonts w:ascii="Arial" w:hAnsi="Arial" w:cs="Arial"/>
        <w:color w:val="808080"/>
        <w:sz w:val="18"/>
        <w:szCs w:val="18"/>
      </w:rPr>
    </w:pPr>
  </w:p>
  <w:p w14:paraId="7773F940" w14:textId="77777777" w:rsidR="00D20032" w:rsidRDefault="00D20032" w:rsidP="00C13A6F">
    <w:pPr>
      <w:pStyle w:val="llb"/>
      <w:tabs>
        <w:tab w:val="clear" w:pos="4536"/>
        <w:tab w:val="clear" w:pos="9072"/>
        <w:tab w:val="left" w:pos="8085"/>
      </w:tabs>
      <w:ind w:left="-360" w:right="-290"/>
      <w:rPr>
        <w:rFonts w:ascii="Arial" w:hAnsi="Arial" w:cs="Arial"/>
        <w:color w:val="808080"/>
        <w:sz w:val="18"/>
        <w:szCs w:val="18"/>
      </w:rPr>
    </w:pPr>
  </w:p>
  <w:p w14:paraId="372DF90C" w14:textId="12F365A2" w:rsidR="00D20032" w:rsidRDefault="00D20032" w:rsidP="00C13A6F">
    <w:pPr>
      <w:pStyle w:val="llb"/>
      <w:tabs>
        <w:tab w:val="clear" w:pos="4536"/>
        <w:tab w:val="clear" w:pos="9072"/>
        <w:tab w:val="left" w:pos="8085"/>
      </w:tabs>
      <w:ind w:left="-360" w:right="-290"/>
      <w:rPr>
        <w:rFonts w:ascii="Arial" w:hAnsi="Arial" w:cs="Arial"/>
        <w:color w:val="808080"/>
        <w:sz w:val="18"/>
        <w:szCs w:val="18"/>
      </w:rPr>
    </w:pPr>
  </w:p>
  <w:p w14:paraId="79B8114E" w14:textId="13B89DC4" w:rsidR="00D20032" w:rsidRDefault="00D20032" w:rsidP="00C13A6F">
    <w:pPr>
      <w:pStyle w:val="llb"/>
      <w:tabs>
        <w:tab w:val="clear" w:pos="4536"/>
        <w:tab w:val="clear" w:pos="9072"/>
        <w:tab w:val="left" w:pos="8085"/>
      </w:tabs>
      <w:ind w:left="-360" w:right="-290"/>
      <w:rPr>
        <w:rFonts w:ascii="Arial" w:hAnsi="Arial" w:cs="Arial"/>
        <w:color w:val="808080"/>
        <w:sz w:val="18"/>
        <w:szCs w:val="18"/>
      </w:rPr>
    </w:pPr>
  </w:p>
  <w:p w14:paraId="257CD646" w14:textId="532093C1" w:rsidR="00D20032" w:rsidRDefault="00D20032" w:rsidP="00C13A6F">
    <w:pPr>
      <w:pStyle w:val="llb"/>
      <w:tabs>
        <w:tab w:val="clear" w:pos="4536"/>
        <w:tab w:val="clear" w:pos="9072"/>
        <w:tab w:val="left" w:pos="8085"/>
      </w:tabs>
      <w:ind w:left="-360" w:right="-290"/>
      <w:rPr>
        <w:rFonts w:ascii="Arial" w:hAnsi="Arial" w:cs="Arial"/>
        <w:color w:val="808080"/>
        <w:sz w:val="18"/>
        <w:szCs w:val="18"/>
      </w:rPr>
    </w:pPr>
  </w:p>
  <w:p w14:paraId="4134F580" w14:textId="23D13F8A" w:rsidR="00D20032" w:rsidRDefault="00AD3DF1" w:rsidP="00C13A6F">
    <w:pPr>
      <w:pStyle w:val="llb"/>
      <w:tabs>
        <w:tab w:val="clear" w:pos="4536"/>
        <w:tab w:val="clear" w:pos="9072"/>
        <w:tab w:val="left" w:pos="8085"/>
      </w:tabs>
      <w:ind w:left="-360" w:right="-290"/>
      <w:rPr>
        <w:rFonts w:ascii="Arial" w:hAnsi="Arial" w:cs="Arial"/>
        <w:color w:val="808080"/>
        <w:sz w:val="18"/>
        <w:szCs w:val="18"/>
      </w:rPr>
    </w:pPr>
    <w:r>
      <w:rPr>
        <w:noProof/>
        <w:lang w:val="hu-HU" w:eastAsia="hu-HU"/>
      </w:rPr>
      <w:drawing>
        <wp:anchor distT="0" distB="0" distL="114300" distR="114300" simplePos="0" relativeHeight="251653120" behindDoc="1" locked="0" layoutInCell="1" allowOverlap="1" wp14:anchorId="2C2F7A02" wp14:editId="7B45EEE3">
          <wp:simplePos x="0" y="0"/>
          <wp:positionH relativeFrom="page">
            <wp:posOffset>4914899</wp:posOffset>
          </wp:positionH>
          <wp:positionV relativeFrom="page">
            <wp:posOffset>8768994</wp:posOffset>
          </wp:positionV>
          <wp:extent cx="2784475" cy="1924406"/>
          <wp:effectExtent l="0" t="0" r="0" b="0"/>
          <wp:wrapTight wrapText="bothSides">
            <wp:wrapPolygon edited="0">
              <wp:start x="13891" y="1069"/>
              <wp:lineTo x="12413" y="1711"/>
              <wp:lineTo x="7537" y="4277"/>
              <wp:lineTo x="6798" y="5774"/>
              <wp:lineTo x="4877" y="8341"/>
              <wp:lineTo x="3251" y="11762"/>
              <wp:lineTo x="2217" y="15184"/>
              <wp:lineTo x="1626" y="18606"/>
              <wp:lineTo x="1478" y="21386"/>
              <wp:lineTo x="21428" y="21386"/>
              <wp:lineTo x="21428" y="1925"/>
              <wp:lineTo x="17438" y="1069"/>
              <wp:lineTo x="13891" y="1069"/>
            </wp:wrapPolygon>
          </wp:wrapTight>
          <wp:docPr id="266" name="Kép 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168" cy="192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BB0093" w14:textId="77777777" w:rsidR="00D20032" w:rsidRDefault="00D20032" w:rsidP="00C13A6F">
    <w:pPr>
      <w:pStyle w:val="llb"/>
      <w:tabs>
        <w:tab w:val="clear" w:pos="4536"/>
        <w:tab w:val="clear" w:pos="9072"/>
        <w:tab w:val="left" w:pos="8085"/>
      </w:tabs>
      <w:ind w:left="-360" w:right="-290"/>
      <w:rPr>
        <w:rFonts w:ascii="Arial" w:hAnsi="Arial" w:cs="Arial"/>
        <w:color w:val="808080"/>
        <w:sz w:val="18"/>
        <w:szCs w:val="18"/>
      </w:rPr>
    </w:pPr>
  </w:p>
  <w:p w14:paraId="00F4BA94" w14:textId="48BE379E" w:rsidR="00D20032" w:rsidRDefault="00D20032" w:rsidP="00C13A6F">
    <w:pPr>
      <w:pStyle w:val="llb"/>
      <w:tabs>
        <w:tab w:val="clear" w:pos="4536"/>
        <w:tab w:val="clear" w:pos="9072"/>
        <w:tab w:val="left" w:pos="8085"/>
      </w:tabs>
      <w:ind w:left="-360" w:right="-290"/>
      <w:rPr>
        <w:rFonts w:ascii="Arial" w:hAnsi="Arial" w:cs="Arial"/>
        <w:color w:val="808080"/>
        <w:sz w:val="18"/>
        <w:szCs w:val="18"/>
      </w:rPr>
    </w:pPr>
  </w:p>
  <w:p w14:paraId="4C11CF68" w14:textId="3454AC59" w:rsidR="00D20032" w:rsidRDefault="00D20032" w:rsidP="00C13A6F">
    <w:pPr>
      <w:pStyle w:val="llb"/>
      <w:tabs>
        <w:tab w:val="clear" w:pos="4536"/>
        <w:tab w:val="clear" w:pos="9072"/>
        <w:tab w:val="left" w:pos="8085"/>
      </w:tabs>
      <w:ind w:left="-360" w:right="-290"/>
      <w:rPr>
        <w:rFonts w:ascii="Arial" w:hAnsi="Arial" w:cs="Arial"/>
        <w:color w:val="808080"/>
        <w:sz w:val="18"/>
        <w:szCs w:val="18"/>
      </w:rPr>
    </w:pPr>
  </w:p>
  <w:p w14:paraId="47A6818D" w14:textId="2F649FCF" w:rsidR="00D20032" w:rsidRDefault="00AD3DF1" w:rsidP="00C13A6F">
    <w:pPr>
      <w:pStyle w:val="llb"/>
      <w:tabs>
        <w:tab w:val="clear" w:pos="4536"/>
        <w:tab w:val="clear" w:pos="9072"/>
        <w:tab w:val="left" w:pos="8085"/>
      </w:tabs>
      <w:ind w:left="-360" w:right="-290"/>
      <w:rPr>
        <w:rFonts w:ascii="Arial" w:hAnsi="Arial" w:cs="Arial"/>
        <w:color w:val="808080"/>
        <w:sz w:val="18"/>
        <w:szCs w:val="18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723EF6C" wp14:editId="591E9913">
              <wp:simplePos x="0" y="0"/>
              <wp:positionH relativeFrom="column">
                <wp:posOffset>191135</wp:posOffset>
              </wp:positionH>
              <wp:positionV relativeFrom="paragraph">
                <wp:posOffset>13970</wp:posOffset>
              </wp:positionV>
              <wp:extent cx="3371850" cy="981075"/>
              <wp:effectExtent l="0" t="0" r="0" b="9525"/>
              <wp:wrapThrough wrapText="bothSides">
                <wp:wrapPolygon edited="0">
                  <wp:start x="0" y="0"/>
                  <wp:lineTo x="0" y="21390"/>
                  <wp:lineTo x="21478" y="21390"/>
                  <wp:lineTo x="21478" y="0"/>
                  <wp:lineTo x="0" y="0"/>
                </wp:wrapPolygon>
              </wp:wrapThrough>
              <wp:docPr id="12" name="Szövegdoboz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35277" w14:textId="257AEF7E" w:rsidR="00D20032" w:rsidRPr="00A860ED" w:rsidRDefault="0013016F" w:rsidP="00A1637B">
                          <w:pPr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rFonts w:cs="DINPro-Medium"/>
                              <w:b/>
                              <w:color w:val="2C292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DINPro-Medium"/>
                              <w:b/>
                              <w:color w:val="2C2929"/>
                              <w:sz w:val="16"/>
                              <w:szCs w:val="16"/>
                            </w:rPr>
                            <w:t xml:space="preserve">OFA </w:t>
                          </w:r>
                          <w:r w:rsidR="00D20032" w:rsidRPr="00A860ED">
                            <w:rPr>
                              <w:rFonts w:cs="DINPro-Medium"/>
                              <w:b/>
                              <w:color w:val="2C2929"/>
                              <w:sz w:val="16"/>
                              <w:szCs w:val="16"/>
                            </w:rPr>
                            <w:t>Országos Foglalkoztatási Közhasznú Nonpro</w:t>
                          </w:r>
                          <w:r w:rsidR="00D20032" w:rsidRPr="00A860ED">
                            <w:rPr>
                              <w:rFonts w:cs="Verdana"/>
                              <w:b/>
                              <w:color w:val="2C2929"/>
                              <w:sz w:val="16"/>
                              <w:szCs w:val="16"/>
                            </w:rPr>
                            <w:t>fi</w:t>
                          </w:r>
                          <w:r w:rsidR="00D20032" w:rsidRPr="00A860ED">
                            <w:rPr>
                              <w:rFonts w:cs="DINPro-Medium"/>
                              <w:b/>
                              <w:color w:val="2C2929"/>
                              <w:sz w:val="16"/>
                              <w:szCs w:val="16"/>
                            </w:rPr>
                            <w:t>t K</w:t>
                          </w:r>
                          <w:r>
                            <w:rPr>
                              <w:rFonts w:cs="DINPro-Medium"/>
                              <w:b/>
                              <w:color w:val="2C2929"/>
                              <w:sz w:val="16"/>
                              <w:szCs w:val="16"/>
                            </w:rPr>
                            <w:t>orlátolt Felelősségű Társaság</w:t>
                          </w:r>
                        </w:p>
                        <w:p w14:paraId="080F788C" w14:textId="77777777" w:rsidR="00D20032" w:rsidRPr="00A860ED" w:rsidRDefault="00D20032" w:rsidP="00A1637B">
                          <w:pPr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 xml:space="preserve">Székhely: </w:t>
                          </w:r>
                          <w:r w:rsidRPr="00A860ED"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>1036 Budapest, Lajos u. 80.</w:t>
                          </w:r>
                        </w:p>
                        <w:p w14:paraId="54905A1E" w14:textId="77777777" w:rsidR="00D20032" w:rsidRPr="00A860ED" w:rsidRDefault="00D20032" w:rsidP="00A1637B">
                          <w:pPr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</w:pPr>
                          <w:r w:rsidRPr="00A860ED"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>Levelezési cím: 1301 Budapest, Posta</w:t>
                          </w:r>
                          <w:r>
                            <w:rPr>
                              <w:rFonts w:cs="Verdana"/>
                              <w:color w:val="2C2929"/>
                              <w:sz w:val="16"/>
                              <w:szCs w:val="16"/>
                            </w:rPr>
                            <w:t>fi</w:t>
                          </w:r>
                          <w:r w:rsidRPr="00A860ED"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>ók: 84.</w:t>
                          </w:r>
                        </w:p>
                        <w:p w14:paraId="40DE00C6" w14:textId="4A380560" w:rsidR="00D20032" w:rsidRPr="00A860ED" w:rsidRDefault="009B7795" w:rsidP="00A1637B">
                          <w:pPr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>Tel. +361 555-2900</w:t>
                          </w:r>
                          <w:r w:rsidR="00D20032" w:rsidRPr="00A860ED"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>, Fax: +361 555-2929</w:t>
                          </w:r>
                        </w:p>
                        <w:p w14:paraId="1FD07789" w14:textId="75293B83" w:rsidR="00D20032" w:rsidRPr="00A860ED" w:rsidRDefault="00D20032" w:rsidP="00A1637B">
                          <w:pPr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</w:pPr>
                          <w:r w:rsidRPr="00A860ED"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9B7795"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>piactars</w:t>
                          </w:r>
                          <w:r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>@ofa</w:t>
                          </w:r>
                          <w:r w:rsidRPr="00A860ED"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>.hu</w:t>
                          </w:r>
                        </w:p>
                        <w:p w14:paraId="1B8680D0" w14:textId="72CA114A" w:rsidR="00D20032" w:rsidRPr="00A860ED" w:rsidRDefault="00D20032" w:rsidP="00A1637B">
                          <w:pPr>
                            <w:jc w:val="left"/>
                            <w:rPr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A860ED"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 xml:space="preserve">Honlap: </w:t>
                          </w:r>
                          <w:hyperlink r:id="rId2" w:history="1">
                            <w:r w:rsidR="00702395" w:rsidRPr="00395867">
                              <w:rPr>
                                <w:rStyle w:val="Hiperhivatkozs"/>
                                <w:rFonts w:cs="DINPro-Regular"/>
                                <w:sz w:val="16"/>
                                <w:szCs w:val="16"/>
                              </w:rPr>
                              <w:t>www.ofa.hu</w:t>
                            </w:r>
                          </w:hyperlink>
                          <w:r w:rsidR="00702395"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3" w:history="1">
                            <w:r w:rsidR="00702395" w:rsidRPr="00395867">
                              <w:rPr>
                                <w:rStyle w:val="Hiperhivatkozs"/>
                                <w:rFonts w:cs="DINPro-Regular"/>
                                <w:sz w:val="16"/>
                                <w:szCs w:val="16"/>
                              </w:rPr>
                              <w:t>www.piactars.hu</w:t>
                            </w:r>
                          </w:hyperlink>
                          <w:r w:rsidR="00702395"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2086E54" w14:textId="77777777" w:rsidR="00D20032" w:rsidRPr="00A860ED" w:rsidRDefault="00D20032" w:rsidP="00A1637B">
                          <w:pPr>
                            <w:jc w:val="left"/>
                            <w:rPr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3EF6C" id="_x0000_t202" coordsize="21600,21600" o:spt="202" path="m,l,21600r21600,l21600,xe">
              <v:stroke joinstyle="miter"/>
              <v:path gradientshapeok="t" o:connecttype="rect"/>
            </v:shapetype>
            <v:shape id="Szövegdoboz 12" o:spid="_x0000_s1026" type="#_x0000_t202" style="position:absolute;left:0;text-align:left;margin-left:15.05pt;margin-top:1.1pt;width:265.5pt;height:7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" stroked="f">
              <v:textbox>
                <w:txbxContent>
                  <w:p w14:paraId="2AD35277" w14:textId="257AEF7E" w:rsidR="00D20032" w:rsidRPr="00A860ED" w:rsidRDefault="0013016F" w:rsidP="00A1637B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cs="DINPro-Medium"/>
                        <w:b/>
                        <w:color w:val="2C2929"/>
                        <w:sz w:val="16"/>
                        <w:szCs w:val="16"/>
                      </w:rPr>
                    </w:pPr>
                    <w:r>
                      <w:rPr>
                        <w:rFonts w:cs="DINPro-Medium"/>
                        <w:b/>
                        <w:color w:val="2C2929"/>
                        <w:sz w:val="16"/>
                        <w:szCs w:val="16"/>
                      </w:rPr>
                      <w:t xml:space="preserve">OFA </w:t>
                    </w:r>
                    <w:r w:rsidR="00D20032" w:rsidRPr="00A860ED">
                      <w:rPr>
                        <w:rFonts w:cs="DINPro-Medium"/>
                        <w:b/>
                        <w:color w:val="2C2929"/>
                        <w:sz w:val="16"/>
                        <w:szCs w:val="16"/>
                      </w:rPr>
                      <w:t>Országos Foglalkoztatási Közhasznú Nonpro</w:t>
                    </w:r>
                    <w:r w:rsidR="00D20032" w:rsidRPr="00A860ED">
                      <w:rPr>
                        <w:rFonts w:cs="Verdana"/>
                        <w:b/>
                        <w:color w:val="2C2929"/>
                        <w:sz w:val="16"/>
                        <w:szCs w:val="16"/>
                      </w:rPr>
                      <w:t>fi</w:t>
                    </w:r>
                    <w:r w:rsidR="00D20032" w:rsidRPr="00A860ED">
                      <w:rPr>
                        <w:rFonts w:cs="DINPro-Medium"/>
                        <w:b/>
                        <w:color w:val="2C2929"/>
                        <w:sz w:val="16"/>
                        <w:szCs w:val="16"/>
                      </w:rPr>
                      <w:t>t K</w:t>
                    </w:r>
                    <w:r>
                      <w:rPr>
                        <w:rFonts w:cs="DINPro-Medium"/>
                        <w:b/>
                        <w:color w:val="2C2929"/>
                        <w:sz w:val="16"/>
                        <w:szCs w:val="16"/>
                      </w:rPr>
                      <w:t>orlátolt Felelősségű Társaság</w:t>
                    </w:r>
                  </w:p>
                  <w:p w14:paraId="080F788C" w14:textId="77777777" w:rsidR="00D20032" w:rsidRPr="00A860ED" w:rsidRDefault="00D20032" w:rsidP="00A1637B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cs="DINPro-Regular"/>
                        <w:color w:val="2C2929"/>
                        <w:sz w:val="16"/>
                        <w:szCs w:val="16"/>
                      </w:rPr>
                    </w:pPr>
                    <w:r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 xml:space="preserve">Székhely: </w:t>
                    </w:r>
                    <w:r w:rsidRPr="00A860ED"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>1036 Budapest, Lajos u. 80.</w:t>
                    </w:r>
                  </w:p>
                  <w:p w14:paraId="54905A1E" w14:textId="77777777" w:rsidR="00D20032" w:rsidRPr="00A860ED" w:rsidRDefault="00D20032" w:rsidP="00A1637B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cs="DINPro-Regular"/>
                        <w:color w:val="2C2929"/>
                        <w:sz w:val="16"/>
                        <w:szCs w:val="16"/>
                      </w:rPr>
                    </w:pPr>
                    <w:r w:rsidRPr="00A860ED"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>Levelezési cím: 1301 Budapest, Posta</w:t>
                    </w:r>
                    <w:r>
                      <w:rPr>
                        <w:rFonts w:cs="Verdana"/>
                        <w:color w:val="2C2929"/>
                        <w:sz w:val="16"/>
                        <w:szCs w:val="16"/>
                      </w:rPr>
                      <w:t>fi</w:t>
                    </w:r>
                    <w:r w:rsidRPr="00A860ED"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>ók: 84.</w:t>
                    </w:r>
                  </w:p>
                  <w:p w14:paraId="40DE00C6" w14:textId="4A380560" w:rsidR="00D20032" w:rsidRPr="00A860ED" w:rsidRDefault="009B7795" w:rsidP="00A1637B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cs="DINPro-Regular"/>
                        <w:color w:val="2C2929"/>
                        <w:sz w:val="16"/>
                        <w:szCs w:val="16"/>
                      </w:rPr>
                    </w:pPr>
                    <w:r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>Tel. +361 555-2900</w:t>
                    </w:r>
                    <w:r w:rsidR="00D20032" w:rsidRPr="00A860ED"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>, Fax: +361 555-2929</w:t>
                    </w:r>
                  </w:p>
                  <w:p w14:paraId="1FD07789" w14:textId="75293B83" w:rsidR="00D20032" w:rsidRPr="00A860ED" w:rsidRDefault="00D20032" w:rsidP="00A1637B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cs="DINPro-Regular"/>
                        <w:color w:val="2C2929"/>
                        <w:sz w:val="16"/>
                        <w:szCs w:val="16"/>
                      </w:rPr>
                    </w:pPr>
                    <w:r w:rsidRPr="00A860ED"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 xml:space="preserve">E-mail: </w:t>
                    </w:r>
                    <w:r w:rsidR="009B7795"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>piactars</w:t>
                    </w:r>
                    <w:r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>@ofa</w:t>
                    </w:r>
                    <w:r w:rsidRPr="00A860ED"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>.hu</w:t>
                    </w:r>
                  </w:p>
                  <w:p w14:paraId="1B8680D0" w14:textId="72CA114A" w:rsidR="00D20032" w:rsidRPr="00A860ED" w:rsidRDefault="00D20032" w:rsidP="00A1637B">
                    <w:pPr>
                      <w:jc w:val="left"/>
                      <w:rPr>
                        <w:rFonts w:eastAsia="Calibri"/>
                        <w:sz w:val="16"/>
                        <w:szCs w:val="16"/>
                        <w:lang w:eastAsia="en-US"/>
                      </w:rPr>
                    </w:pPr>
                    <w:r w:rsidRPr="00A860ED"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 xml:space="preserve">Honlap: </w:t>
                    </w:r>
                    <w:hyperlink r:id="rId4" w:history="1">
                      <w:r w:rsidR="00702395" w:rsidRPr="00395867">
                        <w:rPr>
                          <w:rStyle w:val="Hiperhivatkozs"/>
                          <w:rFonts w:cs="DINPro-Regular"/>
                          <w:sz w:val="16"/>
                          <w:szCs w:val="16"/>
                        </w:rPr>
                        <w:t>www.ofa.hu</w:t>
                      </w:r>
                    </w:hyperlink>
                    <w:r w:rsidR="00702395"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 xml:space="preserve"> </w:t>
                    </w:r>
                    <w:hyperlink r:id="rId5" w:history="1">
                      <w:r w:rsidR="00702395" w:rsidRPr="00395867">
                        <w:rPr>
                          <w:rStyle w:val="Hiperhivatkozs"/>
                          <w:rFonts w:cs="DINPro-Regular"/>
                          <w:sz w:val="16"/>
                          <w:szCs w:val="16"/>
                        </w:rPr>
                        <w:t>www.piactars.hu</w:t>
                      </w:r>
                    </w:hyperlink>
                    <w:r w:rsidR="00702395"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 xml:space="preserve"> </w:t>
                    </w:r>
                  </w:p>
                  <w:p w14:paraId="12086E54" w14:textId="77777777" w:rsidR="00D20032" w:rsidRPr="00A860ED" w:rsidRDefault="00D20032" w:rsidP="00A1637B">
                    <w:pPr>
                      <w:jc w:val="left"/>
                      <w:rPr>
                        <w:rFonts w:eastAsia="Calibri"/>
                        <w:sz w:val="16"/>
                        <w:szCs w:val="16"/>
                        <w:lang w:eastAsia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  <w:p w14:paraId="59C4EA7E" w14:textId="4E146FD8" w:rsidR="00D20032" w:rsidRDefault="00D20032" w:rsidP="00C13A6F">
    <w:pPr>
      <w:pStyle w:val="llb"/>
      <w:tabs>
        <w:tab w:val="clear" w:pos="4536"/>
        <w:tab w:val="clear" w:pos="9072"/>
        <w:tab w:val="left" w:pos="8085"/>
      </w:tabs>
      <w:ind w:left="-360" w:right="-290"/>
      <w:rPr>
        <w:rFonts w:ascii="Arial" w:hAnsi="Arial" w:cs="Arial"/>
        <w:color w:val="808080"/>
        <w:sz w:val="18"/>
        <w:szCs w:val="18"/>
      </w:rPr>
    </w:pPr>
  </w:p>
  <w:p w14:paraId="624EB7F9" w14:textId="2DDDA30A" w:rsidR="00D20032" w:rsidRDefault="00D20032" w:rsidP="00C0159B">
    <w:pPr>
      <w:pStyle w:val="llb"/>
      <w:tabs>
        <w:tab w:val="clear" w:pos="4536"/>
        <w:tab w:val="clear" w:pos="9072"/>
        <w:tab w:val="left" w:pos="8085"/>
      </w:tabs>
      <w:ind w:right="-290"/>
      <w:rPr>
        <w:rFonts w:ascii="Arial" w:hAnsi="Arial" w:cs="Arial"/>
        <w:color w:val="808080"/>
        <w:sz w:val="18"/>
        <w:szCs w:val="18"/>
      </w:rPr>
    </w:pPr>
  </w:p>
  <w:p w14:paraId="1E47D545" w14:textId="284E3036" w:rsidR="00D20032" w:rsidRPr="00AD22D2" w:rsidRDefault="00D20032" w:rsidP="00F542CD">
    <w:pPr>
      <w:pStyle w:val="llb"/>
      <w:tabs>
        <w:tab w:val="clear" w:pos="4536"/>
        <w:tab w:val="clear" w:pos="9072"/>
        <w:tab w:val="left" w:pos="8085"/>
      </w:tabs>
      <w:ind w:right="-290"/>
      <w:rPr>
        <w:rFonts w:ascii="Arial" w:hAnsi="Arial" w:cs="Arial"/>
        <w:color w:val="808080"/>
        <w:sz w:val="18"/>
        <w:szCs w:val="18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7888E0" wp14:editId="216757CC">
              <wp:simplePos x="0" y="0"/>
              <wp:positionH relativeFrom="column">
                <wp:posOffset>0</wp:posOffset>
              </wp:positionH>
              <wp:positionV relativeFrom="paragraph">
                <wp:posOffset>2496820</wp:posOffset>
              </wp:positionV>
              <wp:extent cx="3371850" cy="1130935"/>
              <wp:effectExtent l="4445" t="0" r="0" b="4445"/>
              <wp:wrapNone/>
              <wp:docPr id="13" name="Szövegdoboz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1130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F5938" w14:textId="77777777" w:rsidR="00D20032" w:rsidRPr="00A860ED" w:rsidRDefault="00D20032" w:rsidP="00A1637B">
                          <w:pPr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rFonts w:cs="DINPro-Medium"/>
                              <w:b/>
                              <w:color w:val="2C2929"/>
                              <w:sz w:val="16"/>
                              <w:szCs w:val="16"/>
                            </w:rPr>
                          </w:pPr>
                          <w:r w:rsidRPr="00A860ED">
                            <w:rPr>
                              <w:rFonts w:cs="DINPro-Medium"/>
                              <w:b/>
                              <w:color w:val="2C2929"/>
                              <w:sz w:val="16"/>
                              <w:szCs w:val="16"/>
                            </w:rPr>
                            <w:t>Országos Foglalkoztatási Közhasznú Nonpro</w:t>
                          </w:r>
                          <w:r w:rsidRPr="00A860ED">
                            <w:rPr>
                              <w:rFonts w:cs="Verdana"/>
                              <w:b/>
                              <w:color w:val="2C2929"/>
                              <w:sz w:val="16"/>
                              <w:szCs w:val="16"/>
                            </w:rPr>
                            <w:t>fi</w:t>
                          </w:r>
                          <w:r w:rsidRPr="00A860ED">
                            <w:rPr>
                              <w:rFonts w:cs="DINPro-Medium"/>
                              <w:b/>
                              <w:color w:val="2C2929"/>
                              <w:sz w:val="16"/>
                              <w:szCs w:val="16"/>
                            </w:rPr>
                            <w:t>t Kft.</w:t>
                          </w:r>
                        </w:p>
                        <w:p w14:paraId="79FEC0A9" w14:textId="77777777" w:rsidR="00D20032" w:rsidRPr="00A860ED" w:rsidRDefault="00D20032" w:rsidP="00A1637B">
                          <w:pPr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 xml:space="preserve">Székhely: </w:t>
                          </w:r>
                          <w:r w:rsidRPr="00A860ED"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>1036 Budapest, Lajos u. 80.</w:t>
                          </w:r>
                        </w:p>
                        <w:p w14:paraId="3D321565" w14:textId="77777777" w:rsidR="00D20032" w:rsidRPr="00A860ED" w:rsidRDefault="00D20032" w:rsidP="00A1637B">
                          <w:pPr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</w:pPr>
                          <w:r w:rsidRPr="00A860ED"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>Levelezési cím: 1301 Budapest, Posta</w:t>
                          </w:r>
                          <w:r>
                            <w:rPr>
                              <w:rFonts w:cs="Verdana"/>
                              <w:color w:val="2C2929"/>
                              <w:sz w:val="16"/>
                              <w:szCs w:val="16"/>
                            </w:rPr>
                            <w:t>fi</w:t>
                          </w:r>
                          <w:r w:rsidRPr="00A860ED"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>ók: 84.</w:t>
                          </w:r>
                        </w:p>
                        <w:p w14:paraId="456BA33A" w14:textId="77777777" w:rsidR="00D20032" w:rsidRPr="00A860ED" w:rsidRDefault="00D20032" w:rsidP="00A1637B">
                          <w:pPr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</w:pPr>
                          <w:r w:rsidRPr="00A860ED"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>Tel. +361 555-2948, Fax: +361 555-2929</w:t>
                          </w:r>
                        </w:p>
                        <w:p w14:paraId="4D61B240" w14:textId="77777777" w:rsidR="00D20032" w:rsidRPr="00A860ED" w:rsidRDefault="00D20032" w:rsidP="00A1637B">
                          <w:pPr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</w:pPr>
                          <w:r w:rsidRPr="00A860ED"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 xml:space="preserve">E-mail: </w:t>
                          </w:r>
                          <w:r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>info@ofa</w:t>
                          </w:r>
                          <w:r w:rsidRPr="00A860ED"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>.hu</w:t>
                          </w:r>
                        </w:p>
                        <w:p w14:paraId="38001459" w14:textId="77777777" w:rsidR="00D20032" w:rsidRPr="00A860ED" w:rsidRDefault="00D20032" w:rsidP="00A1637B">
                          <w:pPr>
                            <w:jc w:val="left"/>
                            <w:rPr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A860ED"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>Honlap: www.</w:t>
                          </w:r>
                          <w:r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>ofa</w:t>
                          </w:r>
                          <w:r w:rsidRPr="00A860ED"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>.hu</w:t>
                          </w:r>
                        </w:p>
                        <w:p w14:paraId="76195EAA" w14:textId="77777777" w:rsidR="00D20032" w:rsidRPr="00A860ED" w:rsidRDefault="00D20032" w:rsidP="00A1637B">
                          <w:pPr>
                            <w:jc w:val="left"/>
                            <w:rPr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7888E0" id="Szövegdoboz 13" o:spid="_x0000_s1027" type="#_x0000_t202" style="position:absolute;left:0;text-align:left;margin-left:0;margin-top:196.6pt;width:265.5pt;height:8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" stroked="f">
              <v:textbox>
                <w:txbxContent>
                  <w:p w14:paraId="78AF5938" w14:textId="77777777" w:rsidR="00D20032" w:rsidRPr="00A860ED" w:rsidRDefault="00D20032" w:rsidP="00A1637B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cs="DINPro-Medium"/>
                        <w:b/>
                        <w:color w:val="2C2929"/>
                        <w:sz w:val="16"/>
                        <w:szCs w:val="16"/>
                      </w:rPr>
                    </w:pPr>
                    <w:r w:rsidRPr="00A860ED">
                      <w:rPr>
                        <w:rFonts w:cs="DINPro-Medium"/>
                        <w:b/>
                        <w:color w:val="2C2929"/>
                        <w:sz w:val="16"/>
                        <w:szCs w:val="16"/>
                      </w:rPr>
                      <w:t>Országos Foglalkoztatási Közhasznú Nonpro</w:t>
                    </w:r>
                    <w:r w:rsidRPr="00A860ED">
                      <w:rPr>
                        <w:rFonts w:cs="Verdana"/>
                        <w:b/>
                        <w:color w:val="2C2929"/>
                        <w:sz w:val="16"/>
                        <w:szCs w:val="16"/>
                      </w:rPr>
                      <w:t>fi</w:t>
                    </w:r>
                    <w:r w:rsidRPr="00A860ED">
                      <w:rPr>
                        <w:rFonts w:cs="DINPro-Medium"/>
                        <w:b/>
                        <w:color w:val="2C2929"/>
                        <w:sz w:val="16"/>
                        <w:szCs w:val="16"/>
                      </w:rPr>
                      <w:t>t Kft.</w:t>
                    </w:r>
                  </w:p>
                  <w:p w14:paraId="79FEC0A9" w14:textId="77777777" w:rsidR="00D20032" w:rsidRPr="00A860ED" w:rsidRDefault="00D20032" w:rsidP="00A1637B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cs="DINPro-Regular"/>
                        <w:color w:val="2C2929"/>
                        <w:sz w:val="16"/>
                        <w:szCs w:val="16"/>
                      </w:rPr>
                    </w:pPr>
                    <w:r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 xml:space="preserve">Székhely: </w:t>
                    </w:r>
                    <w:r w:rsidRPr="00A860ED"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>1036 Budapest, Lajos u. 80.</w:t>
                    </w:r>
                  </w:p>
                  <w:p w14:paraId="3D321565" w14:textId="77777777" w:rsidR="00D20032" w:rsidRPr="00A860ED" w:rsidRDefault="00D20032" w:rsidP="00A1637B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cs="DINPro-Regular"/>
                        <w:color w:val="2C2929"/>
                        <w:sz w:val="16"/>
                        <w:szCs w:val="16"/>
                      </w:rPr>
                    </w:pPr>
                    <w:r w:rsidRPr="00A860ED"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>Levelezési cím: 1301 Budapest, Posta</w:t>
                    </w:r>
                    <w:r>
                      <w:rPr>
                        <w:rFonts w:cs="Verdana"/>
                        <w:color w:val="2C2929"/>
                        <w:sz w:val="16"/>
                        <w:szCs w:val="16"/>
                      </w:rPr>
                      <w:t>fi</w:t>
                    </w:r>
                    <w:r w:rsidRPr="00A860ED"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>ók: 84.</w:t>
                    </w:r>
                  </w:p>
                  <w:p w14:paraId="456BA33A" w14:textId="77777777" w:rsidR="00D20032" w:rsidRPr="00A860ED" w:rsidRDefault="00D20032" w:rsidP="00A1637B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cs="DINPro-Regular"/>
                        <w:color w:val="2C2929"/>
                        <w:sz w:val="16"/>
                        <w:szCs w:val="16"/>
                      </w:rPr>
                    </w:pPr>
                    <w:r w:rsidRPr="00A860ED"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>Tel. +361 555-2948, Fax: +361 555-2929</w:t>
                    </w:r>
                  </w:p>
                  <w:p w14:paraId="4D61B240" w14:textId="77777777" w:rsidR="00D20032" w:rsidRPr="00A860ED" w:rsidRDefault="00D20032" w:rsidP="00A1637B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cs="DINPro-Regular"/>
                        <w:color w:val="2C2929"/>
                        <w:sz w:val="16"/>
                        <w:szCs w:val="16"/>
                      </w:rPr>
                    </w:pPr>
                    <w:r w:rsidRPr="00A860ED"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 xml:space="preserve">E-mail: </w:t>
                    </w:r>
                    <w:r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>info@ofa</w:t>
                    </w:r>
                    <w:r w:rsidRPr="00A860ED"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>.hu</w:t>
                    </w:r>
                  </w:p>
                  <w:p w14:paraId="38001459" w14:textId="77777777" w:rsidR="00D20032" w:rsidRPr="00A860ED" w:rsidRDefault="00D20032" w:rsidP="00A1637B">
                    <w:pPr>
                      <w:jc w:val="left"/>
                      <w:rPr>
                        <w:rFonts w:eastAsia="Calibri"/>
                        <w:sz w:val="16"/>
                        <w:szCs w:val="16"/>
                        <w:lang w:eastAsia="en-US"/>
                      </w:rPr>
                    </w:pPr>
                    <w:r w:rsidRPr="00A860ED"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>Honlap: www.</w:t>
                    </w:r>
                    <w:r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>ofa</w:t>
                    </w:r>
                    <w:r w:rsidRPr="00A860ED"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>.hu</w:t>
                    </w:r>
                  </w:p>
                  <w:p w14:paraId="76195EAA" w14:textId="77777777" w:rsidR="00D20032" w:rsidRPr="00A860ED" w:rsidRDefault="00D20032" w:rsidP="00A1637B">
                    <w:pPr>
                      <w:jc w:val="left"/>
                      <w:rPr>
                        <w:rFonts w:eastAsia="Calibri"/>
                        <w:sz w:val="16"/>
                        <w:szCs w:val="16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296ED0" wp14:editId="3A12BB2F">
              <wp:simplePos x="0" y="0"/>
              <wp:positionH relativeFrom="column">
                <wp:posOffset>-228600</wp:posOffset>
              </wp:positionH>
              <wp:positionV relativeFrom="paragraph">
                <wp:posOffset>3157855</wp:posOffset>
              </wp:positionV>
              <wp:extent cx="3371850" cy="972185"/>
              <wp:effectExtent l="4445" t="0" r="0" b="635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972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E8136" w14:textId="77777777" w:rsidR="00D20032" w:rsidRPr="00A860ED" w:rsidRDefault="00D20032" w:rsidP="00E7681A">
                          <w:pPr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rFonts w:cs="DINPro-Medium"/>
                              <w:b/>
                              <w:color w:val="2C2929"/>
                              <w:sz w:val="16"/>
                              <w:szCs w:val="16"/>
                            </w:rPr>
                          </w:pPr>
                          <w:r w:rsidRPr="00A860ED">
                            <w:rPr>
                              <w:rFonts w:cs="DINPro-Medium"/>
                              <w:b/>
                              <w:color w:val="2C2929"/>
                              <w:sz w:val="16"/>
                              <w:szCs w:val="16"/>
                            </w:rPr>
                            <w:t>Országos Foglalkoztatási Közhasznú Nonpro</w:t>
                          </w:r>
                          <w:r w:rsidRPr="00A860ED">
                            <w:rPr>
                              <w:rFonts w:cs="Verdana"/>
                              <w:b/>
                              <w:color w:val="2C2929"/>
                              <w:sz w:val="16"/>
                              <w:szCs w:val="16"/>
                            </w:rPr>
                            <w:t>fi</w:t>
                          </w:r>
                          <w:r w:rsidRPr="00A860ED">
                            <w:rPr>
                              <w:rFonts w:cs="DINPro-Medium"/>
                              <w:b/>
                              <w:color w:val="2C2929"/>
                              <w:sz w:val="16"/>
                              <w:szCs w:val="16"/>
                            </w:rPr>
                            <w:t>t Kft.</w:t>
                          </w:r>
                        </w:p>
                        <w:p w14:paraId="58AFEDC6" w14:textId="77777777" w:rsidR="00D20032" w:rsidRPr="00A860ED" w:rsidRDefault="00D20032" w:rsidP="00E7681A">
                          <w:pPr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 xml:space="preserve">Székhely: </w:t>
                          </w:r>
                          <w:r w:rsidRPr="00A860ED"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>1036 Budapest, Lajos u. 80.</w:t>
                          </w:r>
                        </w:p>
                        <w:p w14:paraId="7041BA1D" w14:textId="77777777" w:rsidR="00D20032" w:rsidRPr="00A860ED" w:rsidRDefault="00D20032" w:rsidP="00E7681A">
                          <w:pPr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</w:pPr>
                          <w:r w:rsidRPr="00A860ED"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>Levelezési cím: 1301 Budapest, Posta</w:t>
                          </w:r>
                          <w:r>
                            <w:rPr>
                              <w:rFonts w:cs="Verdana"/>
                              <w:color w:val="2C2929"/>
                              <w:sz w:val="16"/>
                              <w:szCs w:val="16"/>
                            </w:rPr>
                            <w:t>fi</w:t>
                          </w:r>
                          <w:r w:rsidRPr="00A860ED"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>ók: 84.</w:t>
                          </w:r>
                        </w:p>
                        <w:p w14:paraId="248DEE09" w14:textId="77777777" w:rsidR="00D20032" w:rsidRPr="00A860ED" w:rsidRDefault="00D20032" w:rsidP="00E7681A">
                          <w:pPr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</w:pPr>
                          <w:r w:rsidRPr="00A860ED"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>Tel. +361 555-2948, Fax: +361 555-2929</w:t>
                          </w:r>
                        </w:p>
                        <w:p w14:paraId="73F1A0B7" w14:textId="77777777" w:rsidR="00D20032" w:rsidRPr="00A860ED" w:rsidRDefault="00D20032" w:rsidP="00E7681A">
                          <w:pPr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</w:pPr>
                          <w:r w:rsidRPr="00A860ED"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 xml:space="preserve">E-mail: </w:t>
                          </w:r>
                          <w:r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>info@ofa</w:t>
                          </w:r>
                          <w:r w:rsidRPr="00A860ED"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>.hu</w:t>
                          </w:r>
                        </w:p>
                        <w:p w14:paraId="17AF7755" w14:textId="77777777" w:rsidR="00D20032" w:rsidRPr="00A860ED" w:rsidRDefault="00D20032" w:rsidP="00E7681A">
                          <w:pPr>
                            <w:jc w:val="left"/>
                            <w:rPr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A860ED"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>Honlap: www.</w:t>
                          </w:r>
                          <w:r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>ofa</w:t>
                          </w:r>
                          <w:r w:rsidRPr="00A860ED">
                            <w:rPr>
                              <w:rFonts w:cs="DINPro-Regular"/>
                              <w:color w:val="2C2929"/>
                              <w:sz w:val="16"/>
                              <w:szCs w:val="16"/>
                            </w:rPr>
                            <w:t>.hu</w:t>
                          </w:r>
                        </w:p>
                        <w:p w14:paraId="4181AC41" w14:textId="77777777" w:rsidR="00D20032" w:rsidRPr="00A860ED" w:rsidRDefault="00D20032" w:rsidP="00E7681A">
                          <w:pPr>
                            <w:jc w:val="left"/>
                            <w:rPr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296ED0" id="Szövegdoboz 6" o:spid="_x0000_s1028" type="#_x0000_t202" style="position:absolute;left:0;text-align:left;margin-left:-18pt;margin-top:248.65pt;width:265.5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" stroked="f">
              <v:textbox>
                <w:txbxContent>
                  <w:p w14:paraId="62FE8136" w14:textId="77777777" w:rsidR="00D20032" w:rsidRPr="00A860ED" w:rsidRDefault="00D20032" w:rsidP="00E7681A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cs="DINPro-Medium"/>
                        <w:b/>
                        <w:color w:val="2C2929"/>
                        <w:sz w:val="16"/>
                        <w:szCs w:val="16"/>
                      </w:rPr>
                    </w:pPr>
                    <w:r w:rsidRPr="00A860ED">
                      <w:rPr>
                        <w:rFonts w:cs="DINPro-Medium"/>
                        <w:b/>
                        <w:color w:val="2C2929"/>
                        <w:sz w:val="16"/>
                        <w:szCs w:val="16"/>
                      </w:rPr>
                      <w:t>Országos Foglalkoztatási Közhasznú Nonpro</w:t>
                    </w:r>
                    <w:r w:rsidRPr="00A860ED">
                      <w:rPr>
                        <w:rFonts w:cs="Verdana"/>
                        <w:b/>
                        <w:color w:val="2C2929"/>
                        <w:sz w:val="16"/>
                        <w:szCs w:val="16"/>
                      </w:rPr>
                      <w:t>fi</w:t>
                    </w:r>
                    <w:r w:rsidRPr="00A860ED">
                      <w:rPr>
                        <w:rFonts w:cs="DINPro-Medium"/>
                        <w:b/>
                        <w:color w:val="2C2929"/>
                        <w:sz w:val="16"/>
                        <w:szCs w:val="16"/>
                      </w:rPr>
                      <w:t>t Kft.</w:t>
                    </w:r>
                  </w:p>
                  <w:p w14:paraId="58AFEDC6" w14:textId="77777777" w:rsidR="00D20032" w:rsidRPr="00A860ED" w:rsidRDefault="00D20032" w:rsidP="00E7681A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cs="DINPro-Regular"/>
                        <w:color w:val="2C2929"/>
                        <w:sz w:val="16"/>
                        <w:szCs w:val="16"/>
                      </w:rPr>
                    </w:pPr>
                    <w:r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 xml:space="preserve">Székhely: </w:t>
                    </w:r>
                    <w:r w:rsidRPr="00A860ED"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>1036 Budapest, Lajos u. 80.</w:t>
                    </w:r>
                  </w:p>
                  <w:p w14:paraId="7041BA1D" w14:textId="77777777" w:rsidR="00D20032" w:rsidRPr="00A860ED" w:rsidRDefault="00D20032" w:rsidP="00E7681A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cs="DINPro-Regular"/>
                        <w:color w:val="2C2929"/>
                        <w:sz w:val="16"/>
                        <w:szCs w:val="16"/>
                      </w:rPr>
                    </w:pPr>
                    <w:r w:rsidRPr="00A860ED"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>Levelezési cím: 1301 Budapest, Posta</w:t>
                    </w:r>
                    <w:r>
                      <w:rPr>
                        <w:rFonts w:cs="Verdana"/>
                        <w:color w:val="2C2929"/>
                        <w:sz w:val="16"/>
                        <w:szCs w:val="16"/>
                      </w:rPr>
                      <w:t>fi</w:t>
                    </w:r>
                    <w:r w:rsidRPr="00A860ED"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>ók: 84.</w:t>
                    </w:r>
                  </w:p>
                  <w:p w14:paraId="248DEE09" w14:textId="77777777" w:rsidR="00D20032" w:rsidRPr="00A860ED" w:rsidRDefault="00D20032" w:rsidP="00E7681A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cs="DINPro-Regular"/>
                        <w:color w:val="2C2929"/>
                        <w:sz w:val="16"/>
                        <w:szCs w:val="16"/>
                      </w:rPr>
                    </w:pPr>
                    <w:r w:rsidRPr="00A860ED"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>Tel. +361 555-2948, Fax: +361 555-2929</w:t>
                    </w:r>
                  </w:p>
                  <w:p w14:paraId="73F1A0B7" w14:textId="77777777" w:rsidR="00D20032" w:rsidRPr="00A860ED" w:rsidRDefault="00D20032" w:rsidP="00E7681A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cs="DINPro-Regular"/>
                        <w:color w:val="2C2929"/>
                        <w:sz w:val="16"/>
                        <w:szCs w:val="16"/>
                      </w:rPr>
                    </w:pPr>
                    <w:r w:rsidRPr="00A860ED"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 xml:space="preserve">E-mail: </w:t>
                    </w:r>
                    <w:r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>info@ofa</w:t>
                    </w:r>
                    <w:r w:rsidRPr="00A860ED"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>.hu</w:t>
                    </w:r>
                  </w:p>
                  <w:p w14:paraId="17AF7755" w14:textId="77777777" w:rsidR="00D20032" w:rsidRPr="00A860ED" w:rsidRDefault="00D20032" w:rsidP="00E7681A">
                    <w:pPr>
                      <w:jc w:val="left"/>
                      <w:rPr>
                        <w:rFonts w:eastAsia="Calibri"/>
                        <w:sz w:val="16"/>
                        <w:szCs w:val="16"/>
                        <w:lang w:eastAsia="en-US"/>
                      </w:rPr>
                    </w:pPr>
                    <w:r w:rsidRPr="00A860ED"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>Honlap: www.</w:t>
                    </w:r>
                    <w:r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>ofa</w:t>
                    </w:r>
                    <w:r w:rsidRPr="00A860ED">
                      <w:rPr>
                        <w:rFonts w:cs="DINPro-Regular"/>
                        <w:color w:val="2C2929"/>
                        <w:sz w:val="16"/>
                        <w:szCs w:val="16"/>
                      </w:rPr>
                      <w:t>.hu</w:t>
                    </w:r>
                  </w:p>
                  <w:p w14:paraId="4181AC41" w14:textId="77777777" w:rsidR="00D20032" w:rsidRPr="00A860ED" w:rsidRDefault="00D20032" w:rsidP="00E7681A">
                    <w:pPr>
                      <w:jc w:val="left"/>
                      <w:rPr>
                        <w:rFonts w:eastAsia="Calibri"/>
                        <w:sz w:val="16"/>
                        <w:szCs w:val="16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8080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3F744" w14:textId="77777777" w:rsidR="00500607" w:rsidRDefault="00500607" w:rsidP="00B1447A">
      <w:r>
        <w:separator/>
      </w:r>
    </w:p>
  </w:footnote>
  <w:footnote w:type="continuationSeparator" w:id="0">
    <w:p w14:paraId="16D9F0C3" w14:textId="77777777" w:rsidR="00500607" w:rsidRDefault="00500607" w:rsidP="00B14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072C7" w14:textId="77907915" w:rsidR="00A03844" w:rsidRPr="00AB1648" w:rsidRDefault="009B7795" w:rsidP="00A03844">
    <w:pPr>
      <w:pStyle w:val="lfej"/>
      <w:tabs>
        <w:tab w:val="clear" w:pos="9072"/>
        <w:tab w:val="left" w:pos="855"/>
        <w:tab w:val="left" w:pos="7755"/>
        <w:tab w:val="left" w:pos="9060"/>
        <w:tab w:val="right" w:pos="10206"/>
      </w:tabs>
      <w:jc w:val="left"/>
      <w:rPr>
        <w:color w:val="808080"/>
      </w:rPr>
    </w:pPr>
    <w:r>
      <w:rPr>
        <w:noProof/>
        <w:lang w:val="hu-HU" w:eastAsia="hu-HU"/>
      </w:rPr>
      <w:drawing>
        <wp:inline distT="0" distB="0" distL="0" distR="0" wp14:anchorId="4B8958E6" wp14:editId="7B75F6F8">
          <wp:extent cx="3162300" cy="514350"/>
          <wp:effectExtent l="0" t="0" r="0" b="0"/>
          <wp:docPr id="264" name="Kép 264" descr="cid:image002.jpg@01D20F4A.7734A0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5" descr="cid:image002.jpg@01D20F4A.7734A0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3844">
      <w:rPr>
        <w:noProof/>
        <w:lang w:val="hu-HU" w:eastAsia="hu-HU"/>
      </w:rPr>
      <w:drawing>
        <wp:anchor distT="0" distB="0" distL="114300" distR="114300" simplePos="0" relativeHeight="251666432" behindDoc="1" locked="0" layoutInCell="1" allowOverlap="1" wp14:anchorId="4B87C088" wp14:editId="36CC7902">
          <wp:simplePos x="0" y="0"/>
          <wp:positionH relativeFrom="margin">
            <wp:posOffset>4341495</wp:posOffset>
          </wp:positionH>
          <wp:positionV relativeFrom="paragraph">
            <wp:posOffset>-131445</wp:posOffset>
          </wp:positionV>
          <wp:extent cx="1990725" cy="657225"/>
          <wp:effectExtent l="0" t="0" r="9525" b="9525"/>
          <wp:wrapNone/>
          <wp:docPr id="265" name="Kép 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3844">
      <w:rPr>
        <w:noProof/>
        <w:szCs w:val="32"/>
      </w:rPr>
      <w:tab/>
    </w:r>
    <w:r w:rsidR="00A03844">
      <w:rPr>
        <w:noProof/>
        <w:szCs w:val="32"/>
      </w:rPr>
      <w:tab/>
    </w:r>
    <w:r w:rsidR="00A03844">
      <w:rPr>
        <w:noProof/>
        <w:szCs w:val="32"/>
      </w:rPr>
      <w:tab/>
    </w:r>
    <w:r w:rsidR="00A03844">
      <w:rPr>
        <w:noProof/>
        <w:szCs w:val="32"/>
      </w:rPr>
      <w:tab/>
    </w:r>
  </w:p>
  <w:p w14:paraId="258E015E" w14:textId="77777777" w:rsidR="00D20032" w:rsidRDefault="00D20032" w:rsidP="00A03844">
    <w:pPr>
      <w:pStyle w:val="lfej"/>
      <w:tabs>
        <w:tab w:val="clear" w:pos="9072"/>
        <w:tab w:val="left" w:pos="5940"/>
        <w:tab w:val="right" w:pos="9540"/>
      </w:tabs>
      <w:ind w:right="-290"/>
    </w:pPr>
  </w:p>
  <w:p w14:paraId="44CD69AA" w14:textId="579E3DA0" w:rsidR="00D20032" w:rsidRDefault="00D20032" w:rsidP="00C13A6F">
    <w:pPr>
      <w:pStyle w:val="lfej"/>
      <w:tabs>
        <w:tab w:val="clear" w:pos="9072"/>
        <w:tab w:val="left" w:pos="5940"/>
        <w:tab w:val="right" w:pos="9540"/>
      </w:tabs>
      <w:ind w:left="-360" w:right="-290"/>
    </w:pPr>
  </w:p>
  <w:p w14:paraId="1D1872DE" w14:textId="38001ADD" w:rsidR="00D20032" w:rsidRDefault="00D20032" w:rsidP="00A94773">
    <w:pPr>
      <w:pStyle w:val="lfej"/>
      <w:tabs>
        <w:tab w:val="clear" w:pos="4536"/>
        <w:tab w:val="clear" w:pos="9072"/>
        <w:tab w:val="left" w:pos="3570"/>
      </w:tabs>
      <w:ind w:left="-360" w:right="-290"/>
      <w:jc w:val="center"/>
      <w:rPr>
        <w:sz w:val="18"/>
        <w:szCs w:val="18"/>
      </w:rPr>
    </w:pPr>
    <w:r w:rsidRPr="00092048">
      <w:rPr>
        <w:sz w:val="18"/>
        <w:szCs w:val="18"/>
      </w:rPr>
      <w:t>GINOP-5.1.2-15-2016-0001 „PiacTárs – Kiemelt projekt a társadal</w:t>
    </w:r>
    <w:r>
      <w:rPr>
        <w:sz w:val="18"/>
        <w:szCs w:val="18"/>
      </w:rPr>
      <w:t xml:space="preserve">mi vállalkozások ösztönzésére a </w:t>
    </w:r>
    <w:r w:rsidRPr="00092048">
      <w:rPr>
        <w:sz w:val="18"/>
        <w:szCs w:val="18"/>
      </w:rPr>
      <w:t>fenntartható és versenyképes szociális gazdaság érdekében”</w:t>
    </w:r>
  </w:p>
  <w:p w14:paraId="391C71E1" w14:textId="77777777" w:rsidR="00231B80" w:rsidRDefault="00231B80" w:rsidP="00A94773">
    <w:pPr>
      <w:pStyle w:val="lfej"/>
      <w:tabs>
        <w:tab w:val="clear" w:pos="4536"/>
        <w:tab w:val="clear" w:pos="9072"/>
        <w:tab w:val="left" w:pos="3570"/>
      </w:tabs>
      <w:ind w:left="-360" w:right="-29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697B"/>
    <w:multiLevelType w:val="hybridMultilevel"/>
    <w:tmpl w:val="D2BAE81E"/>
    <w:lvl w:ilvl="0" w:tplc="A3BCF22A">
      <w:start w:val="5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A61334"/>
    <w:multiLevelType w:val="hybridMultilevel"/>
    <w:tmpl w:val="D4928D2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5D05"/>
    <w:multiLevelType w:val="hybridMultilevel"/>
    <w:tmpl w:val="8D080570"/>
    <w:lvl w:ilvl="0" w:tplc="1AA809C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110A"/>
    <w:multiLevelType w:val="hybridMultilevel"/>
    <w:tmpl w:val="D2DA77A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A36F73"/>
    <w:multiLevelType w:val="hybridMultilevel"/>
    <w:tmpl w:val="9F6EBB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D4245"/>
    <w:multiLevelType w:val="hybridMultilevel"/>
    <w:tmpl w:val="298EAAE4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5B64A48"/>
    <w:multiLevelType w:val="hybridMultilevel"/>
    <w:tmpl w:val="F4422BBA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9B91DB5"/>
    <w:multiLevelType w:val="hybridMultilevel"/>
    <w:tmpl w:val="D4E4DAE4"/>
    <w:lvl w:ilvl="0" w:tplc="040E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8A1A8BFE">
      <w:start w:val="50"/>
      <w:numFmt w:val="bullet"/>
      <w:lvlText w:val="-"/>
      <w:lvlJc w:val="left"/>
      <w:pPr>
        <w:ind w:left="2127" w:hanging="360"/>
      </w:pPr>
      <w:rPr>
        <w:rFonts w:ascii="Arial" w:eastAsia="Calibr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8" w15:restartNumberingAfterBreak="0">
    <w:nsid w:val="3F03198C"/>
    <w:multiLevelType w:val="hybridMultilevel"/>
    <w:tmpl w:val="17046EEC"/>
    <w:lvl w:ilvl="0" w:tplc="040E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377B6"/>
    <w:multiLevelType w:val="hybridMultilevel"/>
    <w:tmpl w:val="B5D65D44"/>
    <w:lvl w:ilvl="0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9AF7D14"/>
    <w:multiLevelType w:val="hybridMultilevel"/>
    <w:tmpl w:val="9A36857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985215"/>
    <w:multiLevelType w:val="hybridMultilevel"/>
    <w:tmpl w:val="582272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67F88"/>
    <w:multiLevelType w:val="hybridMultilevel"/>
    <w:tmpl w:val="49C0B9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D2217"/>
    <w:multiLevelType w:val="hybridMultilevel"/>
    <w:tmpl w:val="2FD20C6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F73590"/>
    <w:multiLevelType w:val="hybridMultilevel"/>
    <w:tmpl w:val="1A5A5A94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E9163D"/>
    <w:multiLevelType w:val="hybridMultilevel"/>
    <w:tmpl w:val="C068FC0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1E5D4A"/>
    <w:multiLevelType w:val="hybridMultilevel"/>
    <w:tmpl w:val="372AB9F2"/>
    <w:lvl w:ilvl="0" w:tplc="8D044694">
      <w:start w:val="1"/>
      <w:numFmt w:val="bullet"/>
      <w:pStyle w:val="Felsorol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6A2CF4"/>
    <w:multiLevelType w:val="hybridMultilevel"/>
    <w:tmpl w:val="9822BA6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7"/>
  </w:num>
  <w:num w:numId="8">
    <w:abstractNumId w:val="11"/>
  </w:num>
  <w:num w:numId="9">
    <w:abstractNumId w:val="9"/>
  </w:num>
  <w:num w:numId="10">
    <w:abstractNumId w:val="15"/>
  </w:num>
  <w:num w:numId="11">
    <w:abstractNumId w:val="13"/>
  </w:num>
  <w:num w:numId="12">
    <w:abstractNumId w:val="3"/>
  </w:num>
  <w:num w:numId="13">
    <w:abstractNumId w:val="10"/>
  </w:num>
  <w:num w:numId="14">
    <w:abstractNumId w:val="14"/>
  </w:num>
  <w:num w:numId="15">
    <w:abstractNumId w:val="0"/>
  </w:num>
  <w:num w:numId="16">
    <w:abstractNumId w:val="8"/>
  </w:num>
  <w:num w:numId="17">
    <w:abstractNumId w:val="16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7A"/>
    <w:rsid w:val="00001CDE"/>
    <w:rsid w:val="00011BC9"/>
    <w:rsid w:val="00012FA8"/>
    <w:rsid w:val="00013E0B"/>
    <w:rsid w:val="00034A8B"/>
    <w:rsid w:val="00037216"/>
    <w:rsid w:val="00037D5F"/>
    <w:rsid w:val="000417FE"/>
    <w:rsid w:val="00054C54"/>
    <w:rsid w:val="00065C5E"/>
    <w:rsid w:val="00071F39"/>
    <w:rsid w:val="00072517"/>
    <w:rsid w:val="0008271B"/>
    <w:rsid w:val="00084DE7"/>
    <w:rsid w:val="00084EEA"/>
    <w:rsid w:val="00086D24"/>
    <w:rsid w:val="00092048"/>
    <w:rsid w:val="00095D5F"/>
    <w:rsid w:val="000A0718"/>
    <w:rsid w:val="000A18A6"/>
    <w:rsid w:val="000A60E3"/>
    <w:rsid w:val="000A617A"/>
    <w:rsid w:val="000A75F1"/>
    <w:rsid w:val="000B2A6B"/>
    <w:rsid w:val="000E3B76"/>
    <w:rsid w:val="000E5EA8"/>
    <w:rsid w:val="000E6950"/>
    <w:rsid w:val="000F0B5D"/>
    <w:rsid w:val="00102551"/>
    <w:rsid w:val="00104982"/>
    <w:rsid w:val="00121612"/>
    <w:rsid w:val="00122293"/>
    <w:rsid w:val="00126055"/>
    <w:rsid w:val="00127349"/>
    <w:rsid w:val="0013016F"/>
    <w:rsid w:val="00130E9F"/>
    <w:rsid w:val="00137D57"/>
    <w:rsid w:val="00141755"/>
    <w:rsid w:val="001473AC"/>
    <w:rsid w:val="00152441"/>
    <w:rsid w:val="00154975"/>
    <w:rsid w:val="00155C34"/>
    <w:rsid w:val="0016689D"/>
    <w:rsid w:val="00191D80"/>
    <w:rsid w:val="001A28C1"/>
    <w:rsid w:val="001A5D2C"/>
    <w:rsid w:val="001A7467"/>
    <w:rsid w:val="001C2D1B"/>
    <w:rsid w:val="001D0F40"/>
    <w:rsid w:val="001E758C"/>
    <w:rsid w:val="00201F09"/>
    <w:rsid w:val="0020378C"/>
    <w:rsid w:val="00203AC2"/>
    <w:rsid w:val="00214D72"/>
    <w:rsid w:val="002176FC"/>
    <w:rsid w:val="00217C17"/>
    <w:rsid w:val="0022727D"/>
    <w:rsid w:val="00227C3C"/>
    <w:rsid w:val="00230625"/>
    <w:rsid w:val="00231B80"/>
    <w:rsid w:val="00233052"/>
    <w:rsid w:val="00236973"/>
    <w:rsid w:val="00251DD9"/>
    <w:rsid w:val="00271ACB"/>
    <w:rsid w:val="00273FDF"/>
    <w:rsid w:val="00286FC5"/>
    <w:rsid w:val="002962D4"/>
    <w:rsid w:val="00296D6C"/>
    <w:rsid w:val="002A4FDA"/>
    <w:rsid w:val="002B070C"/>
    <w:rsid w:val="002B54C4"/>
    <w:rsid w:val="002B58F6"/>
    <w:rsid w:val="002B6011"/>
    <w:rsid w:val="002C6A74"/>
    <w:rsid w:val="002D109D"/>
    <w:rsid w:val="002D70FF"/>
    <w:rsid w:val="002E3FA3"/>
    <w:rsid w:val="002E438E"/>
    <w:rsid w:val="002E5CFC"/>
    <w:rsid w:val="002F2E8D"/>
    <w:rsid w:val="002F32E4"/>
    <w:rsid w:val="002F33A2"/>
    <w:rsid w:val="002F427C"/>
    <w:rsid w:val="002F678B"/>
    <w:rsid w:val="00304044"/>
    <w:rsid w:val="00311FD4"/>
    <w:rsid w:val="003130C8"/>
    <w:rsid w:val="003146D2"/>
    <w:rsid w:val="00320F9B"/>
    <w:rsid w:val="00325B30"/>
    <w:rsid w:val="00327E60"/>
    <w:rsid w:val="00351582"/>
    <w:rsid w:val="003661C5"/>
    <w:rsid w:val="003716FB"/>
    <w:rsid w:val="0039048E"/>
    <w:rsid w:val="00390985"/>
    <w:rsid w:val="00394A28"/>
    <w:rsid w:val="00395FE7"/>
    <w:rsid w:val="003A0384"/>
    <w:rsid w:val="003A1402"/>
    <w:rsid w:val="003A1F73"/>
    <w:rsid w:val="003A222E"/>
    <w:rsid w:val="003A4749"/>
    <w:rsid w:val="003A7DAC"/>
    <w:rsid w:val="003B1E08"/>
    <w:rsid w:val="003C0105"/>
    <w:rsid w:val="003C155F"/>
    <w:rsid w:val="003C2AC1"/>
    <w:rsid w:val="003C6E6B"/>
    <w:rsid w:val="003D1F2C"/>
    <w:rsid w:val="004027C5"/>
    <w:rsid w:val="00403F8A"/>
    <w:rsid w:val="00407CBA"/>
    <w:rsid w:val="0041776D"/>
    <w:rsid w:val="00424368"/>
    <w:rsid w:val="004249BB"/>
    <w:rsid w:val="00431129"/>
    <w:rsid w:val="00432273"/>
    <w:rsid w:val="00433427"/>
    <w:rsid w:val="00440D7C"/>
    <w:rsid w:val="00442D16"/>
    <w:rsid w:val="00460681"/>
    <w:rsid w:val="0047561B"/>
    <w:rsid w:val="00475C66"/>
    <w:rsid w:val="004A2B54"/>
    <w:rsid w:val="004A5396"/>
    <w:rsid w:val="004B1E88"/>
    <w:rsid w:val="004B3D67"/>
    <w:rsid w:val="004B7AC5"/>
    <w:rsid w:val="004C29B5"/>
    <w:rsid w:val="004C4845"/>
    <w:rsid w:val="004C4DE5"/>
    <w:rsid w:val="004C781C"/>
    <w:rsid w:val="004D2B04"/>
    <w:rsid w:val="004D54CF"/>
    <w:rsid w:val="004E13C4"/>
    <w:rsid w:val="004F15C7"/>
    <w:rsid w:val="004F3FB6"/>
    <w:rsid w:val="004F70F8"/>
    <w:rsid w:val="00500607"/>
    <w:rsid w:val="00500A7B"/>
    <w:rsid w:val="00524CE0"/>
    <w:rsid w:val="00527534"/>
    <w:rsid w:val="005373F2"/>
    <w:rsid w:val="00537DD4"/>
    <w:rsid w:val="0054003A"/>
    <w:rsid w:val="00542AB8"/>
    <w:rsid w:val="0054721B"/>
    <w:rsid w:val="00567204"/>
    <w:rsid w:val="0056768E"/>
    <w:rsid w:val="0057020E"/>
    <w:rsid w:val="0057320D"/>
    <w:rsid w:val="0057336B"/>
    <w:rsid w:val="005747C6"/>
    <w:rsid w:val="00581192"/>
    <w:rsid w:val="005843CD"/>
    <w:rsid w:val="00591D3C"/>
    <w:rsid w:val="00595EF2"/>
    <w:rsid w:val="0059630D"/>
    <w:rsid w:val="00596F83"/>
    <w:rsid w:val="005A17D8"/>
    <w:rsid w:val="005B1647"/>
    <w:rsid w:val="005B55BA"/>
    <w:rsid w:val="005C1AC1"/>
    <w:rsid w:val="005C4548"/>
    <w:rsid w:val="005D4F18"/>
    <w:rsid w:val="005D544E"/>
    <w:rsid w:val="005E204D"/>
    <w:rsid w:val="005F0511"/>
    <w:rsid w:val="005F0E6E"/>
    <w:rsid w:val="006041F6"/>
    <w:rsid w:val="00617AFB"/>
    <w:rsid w:val="0063136F"/>
    <w:rsid w:val="00636ABA"/>
    <w:rsid w:val="0064548D"/>
    <w:rsid w:val="00653241"/>
    <w:rsid w:val="00657D6E"/>
    <w:rsid w:val="006628D5"/>
    <w:rsid w:val="006636A7"/>
    <w:rsid w:val="00666A5E"/>
    <w:rsid w:val="00674C03"/>
    <w:rsid w:val="00675F0C"/>
    <w:rsid w:val="006777ED"/>
    <w:rsid w:val="00677EE9"/>
    <w:rsid w:val="006A414F"/>
    <w:rsid w:val="006A6807"/>
    <w:rsid w:val="006A709B"/>
    <w:rsid w:val="006B0C4C"/>
    <w:rsid w:val="006B1D5A"/>
    <w:rsid w:val="006B524E"/>
    <w:rsid w:val="006D3895"/>
    <w:rsid w:val="006E578C"/>
    <w:rsid w:val="006F1EB7"/>
    <w:rsid w:val="006F34A3"/>
    <w:rsid w:val="006F63A4"/>
    <w:rsid w:val="006F6E7B"/>
    <w:rsid w:val="00702395"/>
    <w:rsid w:val="00706A2E"/>
    <w:rsid w:val="007162C4"/>
    <w:rsid w:val="00716760"/>
    <w:rsid w:val="00721E6E"/>
    <w:rsid w:val="00723976"/>
    <w:rsid w:val="00723B18"/>
    <w:rsid w:val="007270F1"/>
    <w:rsid w:val="00731396"/>
    <w:rsid w:val="007349AF"/>
    <w:rsid w:val="00743B9E"/>
    <w:rsid w:val="00747B5E"/>
    <w:rsid w:val="0075361F"/>
    <w:rsid w:val="00755982"/>
    <w:rsid w:val="007651F3"/>
    <w:rsid w:val="0077189F"/>
    <w:rsid w:val="00773A9E"/>
    <w:rsid w:val="00775D17"/>
    <w:rsid w:val="00777A29"/>
    <w:rsid w:val="00785840"/>
    <w:rsid w:val="0079069A"/>
    <w:rsid w:val="0079430B"/>
    <w:rsid w:val="00796435"/>
    <w:rsid w:val="007A2A09"/>
    <w:rsid w:val="007A4C5F"/>
    <w:rsid w:val="007A5EFB"/>
    <w:rsid w:val="007D0F04"/>
    <w:rsid w:val="007E7A66"/>
    <w:rsid w:val="007F11D9"/>
    <w:rsid w:val="007F1908"/>
    <w:rsid w:val="007F605D"/>
    <w:rsid w:val="00805CE1"/>
    <w:rsid w:val="00815FC3"/>
    <w:rsid w:val="00832BF0"/>
    <w:rsid w:val="008440B0"/>
    <w:rsid w:val="00845089"/>
    <w:rsid w:val="00846BF9"/>
    <w:rsid w:val="00860A26"/>
    <w:rsid w:val="00864F44"/>
    <w:rsid w:val="00870C76"/>
    <w:rsid w:val="008861E2"/>
    <w:rsid w:val="0089056A"/>
    <w:rsid w:val="008940CD"/>
    <w:rsid w:val="0089768E"/>
    <w:rsid w:val="008B1E46"/>
    <w:rsid w:val="008B7244"/>
    <w:rsid w:val="008C03BE"/>
    <w:rsid w:val="008C116F"/>
    <w:rsid w:val="008D0D9B"/>
    <w:rsid w:val="008D724D"/>
    <w:rsid w:val="008E275C"/>
    <w:rsid w:val="008F79C7"/>
    <w:rsid w:val="00905D43"/>
    <w:rsid w:val="00916529"/>
    <w:rsid w:val="00917781"/>
    <w:rsid w:val="00917B57"/>
    <w:rsid w:val="00925990"/>
    <w:rsid w:val="00926C0A"/>
    <w:rsid w:val="00932B9B"/>
    <w:rsid w:val="0093490A"/>
    <w:rsid w:val="00935BC7"/>
    <w:rsid w:val="00944A43"/>
    <w:rsid w:val="00950605"/>
    <w:rsid w:val="009546EF"/>
    <w:rsid w:val="009554D5"/>
    <w:rsid w:val="00957AD4"/>
    <w:rsid w:val="0096164B"/>
    <w:rsid w:val="00961954"/>
    <w:rsid w:val="00966713"/>
    <w:rsid w:val="00971E12"/>
    <w:rsid w:val="0097343E"/>
    <w:rsid w:val="00974A39"/>
    <w:rsid w:val="0097544A"/>
    <w:rsid w:val="00987CC2"/>
    <w:rsid w:val="00990810"/>
    <w:rsid w:val="00990F37"/>
    <w:rsid w:val="00992707"/>
    <w:rsid w:val="009A450C"/>
    <w:rsid w:val="009B7795"/>
    <w:rsid w:val="009C1922"/>
    <w:rsid w:val="009C4AE0"/>
    <w:rsid w:val="009C6997"/>
    <w:rsid w:val="009D47B8"/>
    <w:rsid w:val="009E00B6"/>
    <w:rsid w:val="009E4E34"/>
    <w:rsid w:val="009F2CF4"/>
    <w:rsid w:val="00A03844"/>
    <w:rsid w:val="00A06FF3"/>
    <w:rsid w:val="00A10CFB"/>
    <w:rsid w:val="00A1637B"/>
    <w:rsid w:val="00A174E8"/>
    <w:rsid w:val="00A20FCA"/>
    <w:rsid w:val="00A22028"/>
    <w:rsid w:val="00A25E73"/>
    <w:rsid w:val="00A30219"/>
    <w:rsid w:val="00A350A0"/>
    <w:rsid w:val="00A409F2"/>
    <w:rsid w:val="00A612F9"/>
    <w:rsid w:val="00A61497"/>
    <w:rsid w:val="00A61D0C"/>
    <w:rsid w:val="00A67A71"/>
    <w:rsid w:val="00A738EA"/>
    <w:rsid w:val="00A84935"/>
    <w:rsid w:val="00A84A66"/>
    <w:rsid w:val="00A91B2F"/>
    <w:rsid w:val="00A94773"/>
    <w:rsid w:val="00AA02DF"/>
    <w:rsid w:val="00AB14B9"/>
    <w:rsid w:val="00AB229C"/>
    <w:rsid w:val="00AB4FE0"/>
    <w:rsid w:val="00AC1D5E"/>
    <w:rsid w:val="00AD3DF1"/>
    <w:rsid w:val="00AD5107"/>
    <w:rsid w:val="00AE0832"/>
    <w:rsid w:val="00AE2C9C"/>
    <w:rsid w:val="00AE5C26"/>
    <w:rsid w:val="00AE7CC8"/>
    <w:rsid w:val="00AF7093"/>
    <w:rsid w:val="00AF7371"/>
    <w:rsid w:val="00B04796"/>
    <w:rsid w:val="00B06980"/>
    <w:rsid w:val="00B06EA4"/>
    <w:rsid w:val="00B1447A"/>
    <w:rsid w:val="00B22673"/>
    <w:rsid w:val="00B24F1D"/>
    <w:rsid w:val="00B3072F"/>
    <w:rsid w:val="00B434CC"/>
    <w:rsid w:val="00B571DD"/>
    <w:rsid w:val="00B60AC1"/>
    <w:rsid w:val="00B7437A"/>
    <w:rsid w:val="00B81196"/>
    <w:rsid w:val="00B853D6"/>
    <w:rsid w:val="00B85D58"/>
    <w:rsid w:val="00B87F8F"/>
    <w:rsid w:val="00BA0CE0"/>
    <w:rsid w:val="00BB2CE6"/>
    <w:rsid w:val="00BB6CC1"/>
    <w:rsid w:val="00BC3C9B"/>
    <w:rsid w:val="00BC59DA"/>
    <w:rsid w:val="00BD0A85"/>
    <w:rsid w:val="00BD4532"/>
    <w:rsid w:val="00BD7521"/>
    <w:rsid w:val="00BE2FA1"/>
    <w:rsid w:val="00BE4A46"/>
    <w:rsid w:val="00BE4D53"/>
    <w:rsid w:val="00BE568F"/>
    <w:rsid w:val="00BF02AD"/>
    <w:rsid w:val="00BF5143"/>
    <w:rsid w:val="00BF71B9"/>
    <w:rsid w:val="00C0159B"/>
    <w:rsid w:val="00C03ECE"/>
    <w:rsid w:val="00C04136"/>
    <w:rsid w:val="00C07665"/>
    <w:rsid w:val="00C12F19"/>
    <w:rsid w:val="00C13A6F"/>
    <w:rsid w:val="00C2056D"/>
    <w:rsid w:val="00C2302C"/>
    <w:rsid w:val="00C2744D"/>
    <w:rsid w:val="00C41A9A"/>
    <w:rsid w:val="00C73621"/>
    <w:rsid w:val="00C809B5"/>
    <w:rsid w:val="00C81906"/>
    <w:rsid w:val="00C81B82"/>
    <w:rsid w:val="00C8629B"/>
    <w:rsid w:val="00C865C7"/>
    <w:rsid w:val="00C877A5"/>
    <w:rsid w:val="00C94D1A"/>
    <w:rsid w:val="00C9637A"/>
    <w:rsid w:val="00C96EED"/>
    <w:rsid w:val="00CA2741"/>
    <w:rsid w:val="00CA2C54"/>
    <w:rsid w:val="00CA412F"/>
    <w:rsid w:val="00CA7DDD"/>
    <w:rsid w:val="00CC0B6C"/>
    <w:rsid w:val="00CC6428"/>
    <w:rsid w:val="00CD3AA5"/>
    <w:rsid w:val="00CD7528"/>
    <w:rsid w:val="00CF59F7"/>
    <w:rsid w:val="00D00F3A"/>
    <w:rsid w:val="00D20032"/>
    <w:rsid w:val="00D21DFC"/>
    <w:rsid w:val="00D33B7E"/>
    <w:rsid w:val="00D35D2C"/>
    <w:rsid w:val="00D50132"/>
    <w:rsid w:val="00D5498A"/>
    <w:rsid w:val="00D60CF5"/>
    <w:rsid w:val="00D66551"/>
    <w:rsid w:val="00D673ED"/>
    <w:rsid w:val="00D67E59"/>
    <w:rsid w:val="00D72E9D"/>
    <w:rsid w:val="00D876E9"/>
    <w:rsid w:val="00D92E60"/>
    <w:rsid w:val="00DA2BC8"/>
    <w:rsid w:val="00DA32ED"/>
    <w:rsid w:val="00DA4312"/>
    <w:rsid w:val="00DB7E97"/>
    <w:rsid w:val="00DC4A2F"/>
    <w:rsid w:val="00DD1565"/>
    <w:rsid w:val="00DD5C10"/>
    <w:rsid w:val="00DD5C58"/>
    <w:rsid w:val="00DD7537"/>
    <w:rsid w:val="00DE166E"/>
    <w:rsid w:val="00DE2009"/>
    <w:rsid w:val="00DE3B00"/>
    <w:rsid w:val="00DF6974"/>
    <w:rsid w:val="00E17992"/>
    <w:rsid w:val="00E206E5"/>
    <w:rsid w:val="00E213AA"/>
    <w:rsid w:val="00E33B6D"/>
    <w:rsid w:val="00E3496A"/>
    <w:rsid w:val="00E66D41"/>
    <w:rsid w:val="00E7681A"/>
    <w:rsid w:val="00E807B9"/>
    <w:rsid w:val="00E824C3"/>
    <w:rsid w:val="00E84E5C"/>
    <w:rsid w:val="00E917E1"/>
    <w:rsid w:val="00E97D10"/>
    <w:rsid w:val="00EB114E"/>
    <w:rsid w:val="00EC0DCB"/>
    <w:rsid w:val="00ED2DFE"/>
    <w:rsid w:val="00EE1EE1"/>
    <w:rsid w:val="00EE5F6A"/>
    <w:rsid w:val="00EE74A7"/>
    <w:rsid w:val="00EE7F44"/>
    <w:rsid w:val="00F06AD6"/>
    <w:rsid w:val="00F20D7F"/>
    <w:rsid w:val="00F23D07"/>
    <w:rsid w:val="00F246FF"/>
    <w:rsid w:val="00F41868"/>
    <w:rsid w:val="00F500D5"/>
    <w:rsid w:val="00F542CD"/>
    <w:rsid w:val="00F548C2"/>
    <w:rsid w:val="00F55DCD"/>
    <w:rsid w:val="00F6054F"/>
    <w:rsid w:val="00F64BB3"/>
    <w:rsid w:val="00F72DBE"/>
    <w:rsid w:val="00F75EAD"/>
    <w:rsid w:val="00F80C3F"/>
    <w:rsid w:val="00F812C4"/>
    <w:rsid w:val="00F86186"/>
    <w:rsid w:val="00F87249"/>
    <w:rsid w:val="00FA3753"/>
    <w:rsid w:val="00FB5B1D"/>
    <w:rsid w:val="00FB79A0"/>
    <w:rsid w:val="00FC3F83"/>
    <w:rsid w:val="00FC4B4E"/>
    <w:rsid w:val="00FC7A75"/>
    <w:rsid w:val="00FC7CA4"/>
    <w:rsid w:val="00FD00D7"/>
    <w:rsid w:val="00FD08A2"/>
    <w:rsid w:val="00FD466D"/>
    <w:rsid w:val="00FD72ED"/>
    <w:rsid w:val="00FE3905"/>
    <w:rsid w:val="00FE5192"/>
    <w:rsid w:val="00FE692D"/>
    <w:rsid w:val="00F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4046D0"/>
  <w15:docId w15:val="{43BAE5DA-07BB-495F-B1B7-A3D44D68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7B5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E275C"/>
    <w:pPr>
      <w:keepNext/>
      <w:spacing w:before="240" w:after="240"/>
      <w:outlineLvl w:val="0"/>
    </w:pPr>
    <w:rPr>
      <w:rFonts w:ascii="Arial" w:hAnsi="Arial"/>
      <w:b/>
      <w:sz w:val="28"/>
      <w:szCs w:val="28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"/>
    <w:qFormat/>
    <w:rsid w:val="00B1447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E27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E275C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E275C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Cmsor6">
    <w:name w:val="heading 6"/>
    <w:basedOn w:val="Norml"/>
    <w:next w:val="Norml"/>
    <w:link w:val="Cmsor6Char"/>
    <w:qFormat/>
    <w:rsid w:val="008E275C"/>
    <w:pPr>
      <w:tabs>
        <w:tab w:val="num" w:pos="4320"/>
      </w:tabs>
      <w:spacing w:before="240" w:after="60"/>
      <w:ind w:left="4320" w:hanging="720"/>
      <w:jc w:val="left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E275C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="Calibri" w:hAnsi="Calibri"/>
      <w:sz w:val="24"/>
      <w:lang w:val="en-US"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E275C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="Calibri" w:hAnsi="Calibri"/>
      <w:i/>
      <w:iCs/>
      <w:sz w:val="24"/>
      <w:lang w:val="en-US"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E275C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B1447A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lfej">
    <w:name w:val="header"/>
    <w:basedOn w:val="Norml"/>
    <w:link w:val="lfejChar"/>
    <w:uiPriority w:val="99"/>
    <w:rsid w:val="00B1447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B1447A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styleId="llb">
    <w:name w:val="footer"/>
    <w:basedOn w:val="Norml"/>
    <w:link w:val="llbChar"/>
    <w:uiPriority w:val="99"/>
    <w:rsid w:val="00B1447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B1447A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styleId="Listaszerbekezds">
    <w:name w:val="List Paragraph"/>
    <w:basedOn w:val="Norml"/>
    <w:uiPriority w:val="34"/>
    <w:qFormat/>
    <w:rsid w:val="00B1447A"/>
    <w:pPr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styleId="Lbjegyzetszveg">
    <w:name w:val="footnote text"/>
    <w:aliases w:val="Footnote"/>
    <w:basedOn w:val="Norml"/>
    <w:link w:val="LbjegyzetszvegChar"/>
    <w:rsid w:val="00B1447A"/>
    <w:pPr>
      <w:spacing w:before="60" w:after="60"/>
    </w:pPr>
    <w:rPr>
      <w:rFonts w:ascii="Arial" w:hAnsi="Arial"/>
      <w:sz w:val="16"/>
      <w:szCs w:val="20"/>
      <w:lang w:val="x-none" w:eastAsia="x-none"/>
    </w:rPr>
  </w:style>
  <w:style w:type="character" w:customStyle="1" w:styleId="LbjegyzetszvegChar">
    <w:name w:val="Lábjegyzetszöveg Char"/>
    <w:aliases w:val="Footnote Char"/>
    <w:basedOn w:val="Bekezdsalapbettpusa"/>
    <w:link w:val="Lbjegyzetszveg"/>
    <w:rsid w:val="00B1447A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tblzat">
    <w:name w:val="táblázat"/>
    <w:basedOn w:val="Norml"/>
    <w:rsid w:val="00B1447A"/>
    <w:pPr>
      <w:spacing w:before="20" w:after="20"/>
    </w:pPr>
    <w:rPr>
      <w:rFonts w:ascii="Arial Narrow" w:hAnsi="Arial Narrow" w:cs="Arial"/>
      <w:bCs/>
      <w:sz w:val="18"/>
    </w:rPr>
  </w:style>
  <w:style w:type="character" w:styleId="Lbjegyzet-hivatkozs">
    <w:name w:val="footnote reference"/>
    <w:aliases w:val="Footnote symbol, Char1,Footnote number, Char Char, Char,Char Char,Char1,Char"/>
    <w:uiPriority w:val="99"/>
    <w:rsid w:val="00B1447A"/>
    <w:rPr>
      <w:vertAlign w:val="superscript"/>
    </w:rPr>
  </w:style>
  <w:style w:type="paragraph" w:styleId="Szvegtrzsbehzssal">
    <w:name w:val="Body Text Indent"/>
    <w:basedOn w:val="Norml"/>
    <w:link w:val="SzvegtrzsbehzssalChar"/>
    <w:rsid w:val="00B1447A"/>
    <w:pPr>
      <w:spacing w:after="120" w:line="340" w:lineRule="exact"/>
      <w:ind w:left="283"/>
    </w:pPr>
    <w:rPr>
      <w:rFonts w:ascii="Arial" w:eastAsia="Calibri" w:hAnsi="Arial"/>
      <w:sz w:val="22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B1447A"/>
    <w:rPr>
      <w:rFonts w:ascii="Arial" w:eastAsia="Calibri" w:hAnsi="Arial" w:cs="Times New Roman"/>
      <w:szCs w:val="24"/>
      <w:lang w:val="x-none" w:eastAsia="x-none"/>
    </w:rPr>
  </w:style>
  <w:style w:type="paragraph" w:customStyle="1" w:styleId="Default">
    <w:name w:val="Default"/>
    <w:rsid w:val="00B14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B1447A"/>
    <w:pPr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B1447A"/>
    <w:rPr>
      <w:rFonts w:ascii="Calibri" w:eastAsia="Calibri" w:hAnsi="Calibri" w:cs="Times New Roman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44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447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13A6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13A6F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13A6F"/>
    <w:rPr>
      <w:rFonts w:ascii="Verdana" w:eastAsia="Times New Roman" w:hAnsi="Verdana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3A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3A6F"/>
    <w:rPr>
      <w:rFonts w:ascii="Verdana" w:eastAsia="Times New Roman" w:hAnsi="Verdana" w:cs="Times New Roman"/>
      <w:b/>
      <w:bCs/>
      <w:sz w:val="20"/>
      <w:szCs w:val="20"/>
      <w:lang w:eastAsia="hu-HU"/>
    </w:rPr>
  </w:style>
  <w:style w:type="paragraph" w:styleId="Nincstrkz">
    <w:name w:val="No Spacing"/>
    <w:uiPriority w:val="1"/>
    <w:qFormat/>
    <w:rsid w:val="00191D8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paragraph" w:styleId="Vltozat">
    <w:name w:val="Revision"/>
    <w:hidden/>
    <w:uiPriority w:val="99"/>
    <w:semiHidden/>
    <w:rsid w:val="00BD0A85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A0CE0"/>
    <w:rPr>
      <w:color w:val="0000FF"/>
      <w:u w:val="single"/>
    </w:rPr>
  </w:style>
  <w:style w:type="paragraph" w:customStyle="1" w:styleId="lielparametri">
    <w:name w:val="liel_parametri"/>
    <w:basedOn w:val="Norml"/>
    <w:rsid w:val="001E758C"/>
    <w:pPr>
      <w:spacing w:before="80" w:after="80"/>
      <w:ind w:left="340"/>
      <w:jc w:val="left"/>
    </w:pPr>
    <w:rPr>
      <w:rFonts w:ascii="Arial" w:hAnsi="Arial"/>
      <w:szCs w:val="20"/>
      <w:lang w:val="lv-LV" w:eastAsia="en-US"/>
    </w:rPr>
  </w:style>
  <w:style w:type="character" w:styleId="Kiemels2">
    <w:name w:val="Strong"/>
    <w:basedOn w:val="Bekezdsalapbettpusa"/>
    <w:uiPriority w:val="22"/>
    <w:qFormat/>
    <w:rsid w:val="00203AC2"/>
    <w:rPr>
      <w:b/>
      <w:bCs/>
    </w:rPr>
  </w:style>
  <w:style w:type="character" w:customStyle="1" w:styleId="skypec2cprintcontainer">
    <w:name w:val="skype_c2c_print_container"/>
    <w:basedOn w:val="Bekezdsalapbettpusa"/>
    <w:rsid w:val="00203AC2"/>
  </w:style>
  <w:style w:type="character" w:styleId="Mrltotthiperhivatkozs">
    <w:name w:val="FollowedHyperlink"/>
    <w:basedOn w:val="Bekezdsalapbettpusa"/>
    <w:uiPriority w:val="99"/>
    <w:semiHidden/>
    <w:unhideWhenUsed/>
    <w:rsid w:val="000E6950"/>
    <w:rPr>
      <w:color w:val="800080" w:themeColor="followed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8E27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8E275C"/>
    <w:rPr>
      <w:rFonts w:ascii="Arial" w:eastAsia="Times New Roman" w:hAnsi="Arial" w:cs="Times New Roman"/>
      <w:b/>
      <w:sz w:val="28"/>
      <w:szCs w:val="28"/>
      <w:lang w:val="x-none" w:eastAsia="x-non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E275C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E275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rsid w:val="008E275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E275C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E275C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E275C"/>
    <w:rPr>
      <w:rFonts w:ascii="Cambria" w:eastAsia="Times New Roman" w:hAnsi="Cambria" w:cs="Times New Roman"/>
      <w:lang w:val="en-US"/>
    </w:rPr>
  </w:style>
  <w:style w:type="paragraph" w:styleId="NormlWeb">
    <w:name w:val="Normal (Web)"/>
    <w:basedOn w:val="Norml"/>
    <w:uiPriority w:val="99"/>
    <w:unhideWhenUsed/>
    <w:rsid w:val="008E275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msonormal0">
    <w:name w:val="msonormal"/>
    <w:basedOn w:val="Norml"/>
    <w:rsid w:val="008E275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Felsorolas1">
    <w:name w:val="Felsorolas1"/>
    <w:basedOn w:val="Norml"/>
    <w:uiPriority w:val="99"/>
    <w:rsid w:val="008E275C"/>
    <w:pPr>
      <w:numPr>
        <w:numId w:val="17"/>
      </w:numPr>
      <w:suppressAutoHyphens/>
      <w:spacing w:before="120"/>
    </w:pPr>
    <w:rPr>
      <w:rFonts w:ascii="Arial" w:eastAsia="Calibri" w:hAnsi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iactars.hu" TargetMode="External"/><Relationship Id="rId2" Type="http://schemas.openxmlformats.org/officeDocument/2006/relationships/hyperlink" Target="http://www.ofa.hu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piactars.hu" TargetMode="External"/><Relationship Id="rId4" Type="http://schemas.openxmlformats.org/officeDocument/2006/relationships/hyperlink" Target="http://www.ofa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2.jpg@01D20F4A.7734A0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7847A-56C9-48BE-AB8B-B0822F26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3471</Words>
  <Characters>23950</Characters>
  <Application>Microsoft Office Word</Application>
  <DocSecurity>0</DocSecurity>
  <Lines>199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Csáky Gyopárka dr.</dc:creator>
  <cp:lastModifiedBy>Menyhárt Felícia</cp:lastModifiedBy>
  <cp:revision>4</cp:revision>
  <cp:lastPrinted>2017-12-18T14:59:00Z</cp:lastPrinted>
  <dcterms:created xsi:type="dcterms:W3CDTF">2018-09-17T14:05:00Z</dcterms:created>
  <dcterms:modified xsi:type="dcterms:W3CDTF">2018-09-18T08:21:00Z</dcterms:modified>
</cp:coreProperties>
</file>